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B" w:rsidRPr="00B869E5" w:rsidRDefault="003A3A51" w:rsidP="006F2809">
      <w:pPr>
        <w:jc w:val="center"/>
        <w:rPr>
          <w:b/>
          <w:bCs/>
          <w:sz w:val="28"/>
          <w:szCs w:val="28"/>
        </w:rPr>
      </w:pPr>
      <w:r w:rsidRPr="003351E8">
        <w:rPr>
          <w:b/>
          <w:bCs/>
          <w:color w:val="FF0000"/>
          <w:sz w:val="28"/>
          <w:szCs w:val="28"/>
        </w:rPr>
        <w:t>Сообщение</w:t>
      </w:r>
      <w:r w:rsidRPr="00B869E5">
        <w:rPr>
          <w:b/>
          <w:bCs/>
          <w:sz w:val="28"/>
          <w:szCs w:val="28"/>
        </w:rPr>
        <w:t xml:space="preserve"> о существенном факте</w:t>
      </w:r>
    </w:p>
    <w:p w:rsidR="00842EC3" w:rsidRPr="009C0C46" w:rsidRDefault="00692E72" w:rsidP="00842EC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95FD9">
        <w:rPr>
          <w:b/>
          <w:bCs/>
          <w:sz w:val="28"/>
          <w:szCs w:val="28"/>
        </w:rPr>
        <w:t xml:space="preserve"> </w:t>
      </w:r>
      <w:r w:rsidR="00FE5C63" w:rsidRPr="007E0F0C">
        <w:rPr>
          <w:b/>
          <w:bCs/>
          <w:sz w:val="28"/>
          <w:szCs w:val="28"/>
        </w:rPr>
        <w:t xml:space="preserve">решениях, принятых советом директоров </w:t>
      </w:r>
      <w:r w:rsidR="00842EC3" w:rsidRPr="00EC285A">
        <w:rPr>
          <w:b/>
          <w:bCs/>
          <w:sz w:val="28"/>
          <w:szCs w:val="28"/>
        </w:rPr>
        <w:t>(</w:t>
      </w:r>
      <w:r w:rsidR="00842EC3" w:rsidRPr="009C0C46">
        <w:rPr>
          <w:b/>
          <w:bCs/>
          <w:sz w:val="28"/>
          <w:szCs w:val="28"/>
        </w:rPr>
        <w:t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 такого эмитента</w:t>
      </w:r>
      <w:r w:rsidR="00842EC3">
        <w:rPr>
          <w:b/>
          <w:bCs/>
          <w:sz w:val="28"/>
          <w:szCs w:val="28"/>
        </w:rPr>
        <w:t>)</w:t>
      </w:r>
    </w:p>
    <w:p w:rsidR="00FE5C63" w:rsidRPr="00BA0CAA" w:rsidRDefault="00FE5C63" w:rsidP="00FE5C6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145641" w:rsidTr="0083051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30512">
            <w:pPr>
              <w:jc w:val="center"/>
            </w:pPr>
            <w:r>
              <w:t>1. Общие сведения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 xml:space="preserve">1.1. Полное фирменное наименование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эми-тента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145641" w:rsidRDefault="008277B6" w:rsidP="0083051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Публичное</w:t>
            </w:r>
            <w:r w:rsidR="00145641">
              <w:rPr>
                <w:b/>
                <w:bCs/>
                <w:color w:val="000000"/>
              </w:rPr>
              <w:t xml:space="preserve"> акционерное общество</w:t>
            </w:r>
          </w:p>
          <w:p w:rsidR="00145641" w:rsidRPr="002B6371" w:rsidRDefault="00145641" w:rsidP="0083051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145641" w:rsidRDefault="008277B6" w:rsidP="00830512">
            <w:pPr>
              <w:ind w:left="57"/>
              <w:jc w:val="center"/>
            </w:pPr>
            <w:r>
              <w:rPr>
                <w:b/>
                <w:bCs/>
              </w:rPr>
              <w:t>П</w:t>
            </w:r>
            <w:r w:rsidR="00145641">
              <w:rPr>
                <w:b/>
                <w:bCs/>
              </w:rPr>
              <w:t xml:space="preserve">АО </w:t>
            </w:r>
            <w:r w:rsidR="00145641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145641" w:rsidRDefault="00145641" w:rsidP="0083051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145641" w:rsidRDefault="00145641" w:rsidP="00830512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>450059, г</w:t>
            </w:r>
            <w:proofErr w:type="gramStart"/>
            <w:r>
              <w:rPr>
                <w:b/>
                <w:bCs/>
                <w:color w:val="000000"/>
              </w:rPr>
              <w:t>.У</w:t>
            </w:r>
            <w:proofErr w:type="gramEnd"/>
            <w:r>
              <w:rPr>
                <w:b/>
                <w:bCs/>
                <w:color w:val="000000"/>
              </w:rPr>
              <w:t>фа, ул. Новосибирская, д. 2, корп. 4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145641" w:rsidRDefault="00145641" w:rsidP="008305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145641" w:rsidRDefault="00145641" w:rsidP="008305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145641" w:rsidRPr="00A95875" w:rsidRDefault="00145641" w:rsidP="00830512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145641" w:rsidTr="0083051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30512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145641" w:rsidRPr="00D90481" w:rsidRDefault="00695F6A" w:rsidP="00830512">
            <w:pPr>
              <w:rPr>
                <w:rFonts w:ascii="Arial" w:hAnsi="Arial" w:cs="Arial"/>
                <w:sz w:val="20"/>
                <w:u w:val="single"/>
              </w:rPr>
            </w:pPr>
            <w:hyperlink r:id="rId8" w:history="1">
              <w:r w:rsidR="00145641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145641" w:rsidRPr="00F126AE" w:rsidRDefault="00145641" w:rsidP="00830512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145641" w:rsidTr="0083051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30512">
            <w:pPr>
              <w:jc w:val="center"/>
            </w:pPr>
            <w:r>
              <w:t>2. Содержание сообщения</w:t>
            </w:r>
          </w:p>
        </w:tc>
      </w:tr>
    </w:tbl>
    <w:p w:rsidR="00145641" w:rsidRDefault="00145641" w:rsidP="00145641">
      <w:pPr>
        <w:rPr>
          <w:bCs/>
        </w:rPr>
      </w:pPr>
    </w:p>
    <w:p w:rsidR="00145641" w:rsidRDefault="00145641" w:rsidP="00145641">
      <w:pPr>
        <w:ind w:left="57"/>
        <w:rPr>
          <w:b/>
          <w:bCs/>
        </w:rPr>
      </w:pPr>
      <w:r>
        <w:rPr>
          <w:b/>
          <w:bCs/>
        </w:rPr>
        <w:t>2.1. К</w:t>
      </w:r>
      <w:r w:rsidRPr="007E0F0C">
        <w:rPr>
          <w:b/>
          <w:bCs/>
        </w:rPr>
        <w:t>ворум заседания совета директоров (наблюдательного совета) эмитента и результаты голосования</w:t>
      </w:r>
      <w:r>
        <w:rPr>
          <w:b/>
          <w:bCs/>
        </w:rPr>
        <w:t>:</w:t>
      </w:r>
    </w:p>
    <w:p w:rsidR="00692E72" w:rsidRPr="00235E5E" w:rsidRDefault="00692E72" w:rsidP="00692E72">
      <w:pPr>
        <w:ind w:left="142" w:right="275" w:firstLine="567"/>
        <w:jc w:val="both"/>
        <w:rPr>
          <w:bCs/>
        </w:rPr>
      </w:pPr>
      <w:r w:rsidRPr="00235E5E">
        <w:rPr>
          <w:bCs/>
        </w:rPr>
        <w:t xml:space="preserve">Бюллетени в </w:t>
      </w:r>
      <w:proofErr w:type="gramStart"/>
      <w:r w:rsidRPr="00235E5E">
        <w:rPr>
          <w:bCs/>
        </w:rPr>
        <w:t>количестве</w:t>
      </w:r>
      <w:proofErr w:type="gramEnd"/>
      <w:r w:rsidRPr="00235E5E">
        <w:rPr>
          <w:bCs/>
        </w:rPr>
        <w:t xml:space="preserve"> 7 (Семи) штук направлены членам Совета директоров надлежащим образом.</w:t>
      </w:r>
    </w:p>
    <w:p w:rsidR="00692E72" w:rsidRPr="00C606DA" w:rsidRDefault="00692E72" w:rsidP="00692E72">
      <w:pPr>
        <w:ind w:left="142" w:right="275" w:firstLine="567"/>
        <w:jc w:val="both"/>
        <w:rPr>
          <w:bCs/>
        </w:rPr>
      </w:pPr>
      <w:r w:rsidRPr="00235E5E">
        <w:rPr>
          <w:bCs/>
        </w:rPr>
        <w:t>На момент окончания приема бюллетеней от чле</w:t>
      </w:r>
      <w:r w:rsidR="00F5686D">
        <w:rPr>
          <w:bCs/>
        </w:rPr>
        <w:t>нов Совета директоров получено 5 (Пять</w:t>
      </w:r>
      <w:r w:rsidRPr="00235E5E">
        <w:rPr>
          <w:bCs/>
        </w:rPr>
        <w:t>) бюллетеней из 7 (Семи).</w:t>
      </w:r>
      <w:r w:rsidRPr="00C606DA">
        <w:rPr>
          <w:bCs/>
        </w:rPr>
        <w:t xml:space="preserve"> </w:t>
      </w:r>
    </w:p>
    <w:p w:rsidR="00692E72" w:rsidRDefault="00692E72" w:rsidP="00692E72">
      <w:pPr>
        <w:ind w:left="142" w:right="275" w:firstLine="567"/>
        <w:jc w:val="both"/>
        <w:rPr>
          <w:bCs/>
        </w:rPr>
      </w:pPr>
      <w:r w:rsidRPr="00C606DA">
        <w:rPr>
          <w:bCs/>
        </w:rPr>
        <w:t>Кворум имеется, Совет директоров правомочен принимать решения по вопросам повестки дня.</w:t>
      </w:r>
    </w:p>
    <w:p w:rsidR="00192EF8" w:rsidRDefault="00192EF8" w:rsidP="00692E72">
      <w:pPr>
        <w:ind w:left="142" w:right="275" w:firstLine="567"/>
        <w:jc w:val="both"/>
        <w:rPr>
          <w:bCs/>
        </w:rPr>
      </w:pPr>
      <w:r w:rsidRPr="00192EF8">
        <w:rPr>
          <w:b/>
          <w:bCs/>
        </w:rPr>
        <w:t>2.1. Формулировка решения, поставленного на голосование</w:t>
      </w:r>
      <w:r>
        <w:rPr>
          <w:bCs/>
        </w:rPr>
        <w:t>:</w:t>
      </w:r>
    </w:p>
    <w:p w:rsidR="008277B6" w:rsidRPr="008277B6" w:rsidRDefault="008277B6" w:rsidP="008277B6">
      <w:pPr>
        <w:tabs>
          <w:tab w:val="left" w:pos="1080"/>
        </w:tabs>
        <w:ind w:firstLine="567"/>
        <w:jc w:val="both"/>
      </w:pPr>
      <w:r w:rsidRPr="008277B6">
        <w:t xml:space="preserve">2.1.1. Включить в повестку дня </w:t>
      </w:r>
      <w:r w:rsidRPr="008277B6">
        <w:rPr>
          <w:lang w:eastAsia="ar-SA"/>
        </w:rPr>
        <w:t xml:space="preserve">годового общего собрания акционеров </w:t>
      </w:r>
      <w:proofErr w:type="gramStart"/>
      <w:r w:rsidRPr="008277B6">
        <w:rPr>
          <w:lang w:eastAsia="ar-SA"/>
        </w:rPr>
        <w:t>Общества</w:t>
      </w:r>
      <w:proofErr w:type="gramEnd"/>
      <w:r w:rsidRPr="008277B6">
        <w:rPr>
          <w:lang w:eastAsia="ar-SA"/>
        </w:rPr>
        <w:t xml:space="preserve"> следующие </w:t>
      </w:r>
      <w:r w:rsidRPr="008277B6">
        <w:t>вопросы</w:t>
      </w:r>
      <w:r w:rsidRPr="008277B6">
        <w:rPr>
          <w:lang w:eastAsia="ar-SA"/>
        </w:rPr>
        <w:t>:</w:t>
      </w:r>
    </w:p>
    <w:p w:rsidR="008277B6" w:rsidRPr="008277B6" w:rsidRDefault="008277B6" w:rsidP="008277B6">
      <w:pPr>
        <w:numPr>
          <w:ilvl w:val="0"/>
          <w:numId w:val="21"/>
        </w:numPr>
        <w:tabs>
          <w:tab w:val="left" w:pos="993"/>
          <w:tab w:val="left" w:pos="1620"/>
        </w:tabs>
        <w:autoSpaceDE/>
        <w:autoSpaceDN/>
        <w:ind w:left="0" w:firstLine="567"/>
        <w:jc w:val="both"/>
        <w:outlineLvl w:val="0"/>
        <w:rPr>
          <w:u w:val="single"/>
        </w:rPr>
      </w:pPr>
      <w:r w:rsidRPr="008277B6">
        <w:rPr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8277B6" w:rsidRPr="008277B6" w:rsidRDefault="008277B6" w:rsidP="008277B6">
      <w:pPr>
        <w:pStyle w:val="a3"/>
        <w:numPr>
          <w:ilvl w:val="0"/>
          <w:numId w:val="21"/>
        </w:numPr>
        <w:tabs>
          <w:tab w:val="clear" w:pos="4677"/>
          <w:tab w:val="clear" w:pos="9355"/>
          <w:tab w:val="right" w:pos="0"/>
          <w:tab w:val="left" w:pos="851"/>
        </w:tabs>
        <w:autoSpaceDE/>
        <w:autoSpaceDN/>
        <w:ind w:left="0" w:firstLine="567"/>
        <w:jc w:val="both"/>
        <w:rPr>
          <w:iCs/>
        </w:rPr>
      </w:pPr>
      <w:r w:rsidRPr="008277B6">
        <w:rPr>
          <w:iCs/>
        </w:rPr>
        <w:t xml:space="preserve">О вступлении Общества в Ассоциацию строителей </w:t>
      </w:r>
      <w:proofErr w:type="spellStart"/>
      <w:r w:rsidRPr="008277B6">
        <w:rPr>
          <w:iCs/>
        </w:rPr>
        <w:t>Саморегулируемая</w:t>
      </w:r>
      <w:proofErr w:type="spellEnd"/>
      <w:r w:rsidRPr="008277B6">
        <w:rPr>
          <w:iCs/>
        </w:rPr>
        <w:t xml:space="preserve"> организация «</w:t>
      </w:r>
      <w:proofErr w:type="spellStart"/>
      <w:r w:rsidRPr="008277B6">
        <w:rPr>
          <w:iCs/>
        </w:rPr>
        <w:t>БашстройТЭК</w:t>
      </w:r>
      <w:proofErr w:type="spellEnd"/>
      <w:r w:rsidRPr="008277B6">
        <w:rPr>
          <w:iCs/>
        </w:rPr>
        <w:t xml:space="preserve">». </w:t>
      </w:r>
    </w:p>
    <w:p w:rsidR="008277B6" w:rsidRPr="008277B6" w:rsidRDefault="008277B6" w:rsidP="008277B6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Cs/>
        </w:rPr>
      </w:pPr>
      <w:r>
        <w:rPr>
          <w:iCs/>
        </w:rPr>
        <w:t xml:space="preserve">      </w:t>
      </w:r>
      <w:r w:rsidRPr="008277B6">
        <w:rPr>
          <w:iCs/>
        </w:rPr>
        <w:t>Предложить годовому общему собранию акционеров принять решение:</w:t>
      </w:r>
    </w:p>
    <w:p w:rsidR="008277B6" w:rsidRPr="008277B6" w:rsidRDefault="008277B6" w:rsidP="008277B6">
      <w:pPr>
        <w:pStyle w:val="a3"/>
        <w:tabs>
          <w:tab w:val="clear" w:pos="4677"/>
          <w:tab w:val="clear" w:pos="9355"/>
          <w:tab w:val="right" w:pos="0"/>
          <w:tab w:val="left" w:pos="709"/>
        </w:tabs>
        <w:ind w:firstLine="567"/>
        <w:jc w:val="both"/>
        <w:rPr>
          <w:iCs/>
        </w:rPr>
      </w:pPr>
      <w:r w:rsidRPr="008277B6">
        <w:rPr>
          <w:iCs/>
        </w:rPr>
        <w:t>1. Обществу выйти из состава членов Союза строителей «Газораспределительная система. Строительство».</w:t>
      </w:r>
    </w:p>
    <w:p w:rsidR="008277B6" w:rsidRPr="008277B6" w:rsidRDefault="008277B6" w:rsidP="008277B6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Cs/>
        </w:rPr>
      </w:pPr>
      <w:r w:rsidRPr="008277B6">
        <w:rPr>
          <w:iCs/>
        </w:rPr>
        <w:t xml:space="preserve">2. Вступить Обществу в Ассоциацию строителей </w:t>
      </w:r>
      <w:proofErr w:type="spellStart"/>
      <w:r w:rsidRPr="008277B6">
        <w:rPr>
          <w:iCs/>
        </w:rPr>
        <w:t>Саморегулируемая</w:t>
      </w:r>
      <w:proofErr w:type="spellEnd"/>
      <w:r w:rsidRPr="008277B6">
        <w:rPr>
          <w:iCs/>
        </w:rPr>
        <w:t xml:space="preserve"> организация «</w:t>
      </w:r>
      <w:proofErr w:type="spellStart"/>
      <w:r w:rsidRPr="008277B6">
        <w:rPr>
          <w:iCs/>
        </w:rPr>
        <w:t>БашстройТЭК</w:t>
      </w:r>
      <w:proofErr w:type="spellEnd"/>
      <w:r w:rsidRPr="008277B6">
        <w:rPr>
          <w:iCs/>
        </w:rPr>
        <w:t>».</w:t>
      </w:r>
    </w:p>
    <w:p w:rsidR="008277B6" w:rsidRPr="008277B6" w:rsidRDefault="008277B6" w:rsidP="008277B6">
      <w:pPr>
        <w:ind w:firstLine="567"/>
        <w:jc w:val="both"/>
        <w:rPr>
          <w:lang w:eastAsia="ar-SA"/>
        </w:rPr>
      </w:pPr>
    </w:p>
    <w:p w:rsidR="008277B6" w:rsidRPr="008277B6" w:rsidRDefault="008277B6" w:rsidP="008277B6">
      <w:pPr>
        <w:pStyle w:val="af"/>
        <w:widowControl w:val="0"/>
        <w:ind w:left="0" w:firstLine="567"/>
        <w:rPr>
          <w:b/>
        </w:rPr>
      </w:pPr>
      <w:r w:rsidRPr="008277B6">
        <w:rPr>
          <w:b/>
        </w:rPr>
        <w:t>Результаты голосования:</w:t>
      </w:r>
    </w:p>
    <w:p w:rsidR="008277B6" w:rsidRPr="008277B6" w:rsidRDefault="008277B6" w:rsidP="008277B6">
      <w:pPr>
        <w:tabs>
          <w:tab w:val="left" w:pos="993"/>
          <w:tab w:val="left" w:pos="1080"/>
        </w:tabs>
        <w:ind w:firstLine="567"/>
        <w:jc w:val="both"/>
        <w:outlineLvl w:val="0"/>
      </w:pPr>
      <w:r w:rsidRPr="008277B6">
        <w:t xml:space="preserve">«за» - 5 (Пять) голосов (Е.А. Дмитриев, Н.И. </w:t>
      </w:r>
      <w:proofErr w:type="spellStart"/>
      <w:r w:rsidRPr="008277B6">
        <w:t>Илясов</w:t>
      </w:r>
      <w:r>
        <w:t>а</w:t>
      </w:r>
      <w:proofErr w:type="spellEnd"/>
      <w:r>
        <w:t xml:space="preserve">, М.А. Крон,  </w:t>
      </w:r>
      <w:r w:rsidRPr="008277B6">
        <w:t xml:space="preserve">О.В. Прохорова, </w:t>
      </w:r>
      <w:r w:rsidR="00E1436E">
        <w:t xml:space="preserve"> </w:t>
      </w:r>
      <w:r w:rsidRPr="008277B6">
        <w:t xml:space="preserve">И.З. </w:t>
      </w:r>
      <w:proofErr w:type="spellStart"/>
      <w:r w:rsidRPr="008277B6">
        <w:t>Магданов</w:t>
      </w:r>
      <w:proofErr w:type="spellEnd"/>
      <w:r w:rsidRPr="008277B6">
        <w:t xml:space="preserve">),        </w:t>
      </w:r>
    </w:p>
    <w:p w:rsidR="008277B6" w:rsidRPr="008277B6" w:rsidRDefault="008277B6" w:rsidP="008277B6">
      <w:pPr>
        <w:tabs>
          <w:tab w:val="left" w:pos="567"/>
        </w:tabs>
        <w:ind w:firstLine="567"/>
        <w:jc w:val="both"/>
      </w:pPr>
      <w:r w:rsidRPr="008277B6">
        <w:t xml:space="preserve">«против» - 0, </w:t>
      </w:r>
    </w:p>
    <w:p w:rsidR="008277B6" w:rsidRPr="008277B6" w:rsidRDefault="008277B6" w:rsidP="008277B6">
      <w:pPr>
        <w:tabs>
          <w:tab w:val="left" w:pos="567"/>
        </w:tabs>
        <w:ind w:firstLine="567"/>
        <w:jc w:val="both"/>
        <w:rPr>
          <w:b/>
        </w:rPr>
      </w:pPr>
      <w:r w:rsidRPr="008277B6">
        <w:t>«воздержался» - 0.</w:t>
      </w:r>
    </w:p>
    <w:p w:rsidR="008277B6" w:rsidRPr="008277B6" w:rsidRDefault="008277B6" w:rsidP="008277B6">
      <w:pPr>
        <w:ind w:firstLine="567"/>
        <w:jc w:val="both"/>
      </w:pPr>
      <w:r w:rsidRPr="008277B6">
        <w:t>Решение принято.</w:t>
      </w:r>
    </w:p>
    <w:p w:rsidR="008277B6" w:rsidRDefault="008277B6" w:rsidP="00692E72">
      <w:pPr>
        <w:ind w:left="142" w:right="275" w:firstLine="567"/>
        <w:jc w:val="both"/>
        <w:rPr>
          <w:bCs/>
        </w:rPr>
      </w:pPr>
    </w:p>
    <w:p w:rsidR="008277B6" w:rsidRPr="00C606DA" w:rsidRDefault="008277B6" w:rsidP="00692E72">
      <w:pPr>
        <w:ind w:left="142" w:right="275" w:firstLine="567"/>
        <w:jc w:val="both"/>
        <w:rPr>
          <w:bCs/>
        </w:rPr>
      </w:pPr>
    </w:p>
    <w:p w:rsidR="008277B6" w:rsidRPr="008277B6" w:rsidRDefault="008277B6" w:rsidP="008277B6">
      <w:pPr>
        <w:ind w:firstLine="709"/>
        <w:jc w:val="both"/>
        <w:rPr>
          <w:b/>
          <w:bCs/>
        </w:rPr>
      </w:pPr>
      <w:r w:rsidRPr="008277B6">
        <w:rPr>
          <w:b/>
          <w:bCs/>
        </w:rPr>
        <w:lastRenderedPageBreak/>
        <w:t>2.1.2</w:t>
      </w:r>
      <w:r w:rsidR="00C606DA" w:rsidRPr="008277B6">
        <w:rPr>
          <w:b/>
          <w:bCs/>
        </w:rPr>
        <w:t xml:space="preserve">. </w:t>
      </w:r>
      <w:r w:rsidRPr="008277B6">
        <w:t>Утвердить следующую повестку дня годового общего собрания акционеров Общества:</w:t>
      </w:r>
    </w:p>
    <w:p w:rsidR="008277B6" w:rsidRPr="00E1436E" w:rsidRDefault="008277B6" w:rsidP="008277B6">
      <w:pPr>
        <w:numPr>
          <w:ilvl w:val="0"/>
          <w:numId w:val="22"/>
        </w:numPr>
        <w:tabs>
          <w:tab w:val="left" w:pos="851"/>
        </w:tabs>
        <w:autoSpaceDE/>
        <w:autoSpaceDN/>
        <w:ind w:left="0" w:firstLine="567"/>
        <w:jc w:val="both"/>
        <w:rPr>
          <w:u w:val="single"/>
        </w:rPr>
      </w:pPr>
      <w:r w:rsidRPr="00E1436E">
        <w:t>Утверждение годового отчета Общества за 2016 год.</w:t>
      </w:r>
    </w:p>
    <w:p w:rsidR="008277B6" w:rsidRPr="00E1436E" w:rsidRDefault="008277B6" w:rsidP="008277B6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Утверждение годовой бухгалтерской (финансовой) отчетности Общества за 2016 год.</w:t>
      </w:r>
    </w:p>
    <w:p w:rsidR="008277B6" w:rsidRPr="00E1436E" w:rsidRDefault="008277B6" w:rsidP="008277B6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Распределение прибыли (в том числе выплата (объявление) дивидендов) и убытков Общества по результатам 2016 года.</w:t>
      </w:r>
    </w:p>
    <w:p w:rsidR="008277B6" w:rsidRPr="00E1436E" w:rsidRDefault="008277B6" w:rsidP="008277B6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О размере, сроках и форме выплаты дивидендов по резуль</w:t>
      </w:r>
      <w:r w:rsidR="00E1436E" w:rsidRPr="00E1436E">
        <w:t xml:space="preserve">татам   </w:t>
      </w:r>
      <w:r w:rsidRPr="00E1436E">
        <w:t>2016 года.</w:t>
      </w:r>
    </w:p>
    <w:p w:rsidR="00A55B14" w:rsidRPr="00664DA4" w:rsidRDefault="00A55B14" w:rsidP="00A55B14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</w:pPr>
      <w:r w:rsidRPr="00664DA4">
        <w:t>О размере вознаграждений, выплачива</w:t>
      </w:r>
      <w:r>
        <w:t xml:space="preserve">емых членам Совета директоров, </w:t>
      </w:r>
      <w:r w:rsidRPr="00664DA4">
        <w:t>членам ревизионной комиссии</w:t>
      </w:r>
      <w:r>
        <w:t xml:space="preserve"> и секретарю Совета директоров</w:t>
      </w:r>
      <w:r w:rsidRPr="00664DA4">
        <w:t xml:space="preserve"> Общества по результатам работы в 2016 году.</w:t>
      </w:r>
    </w:p>
    <w:p w:rsidR="008277B6" w:rsidRPr="00E1436E" w:rsidRDefault="008277B6" w:rsidP="008277B6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Избрание членов Совета директоров Общества.</w:t>
      </w:r>
    </w:p>
    <w:p w:rsidR="008277B6" w:rsidRPr="00E1436E" w:rsidRDefault="008277B6" w:rsidP="008277B6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Избрание членов ревизионной комиссии Общества.</w:t>
      </w:r>
    </w:p>
    <w:p w:rsidR="008277B6" w:rsidRPr="00E1436E" w:rsidRDefault="008277B6" w:rsidP="008277B6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u w:val="single"/>
        </w:rPr>
      </w:pPr>
      <w:r w:rsidRPr="00E1436E">
        <w:t>Утверждение аудитора Общества.</w:t>
      </w:r>
    </w:p>
    <w:p w:rsidR="008277B6" w:rsidRPr="00E1436E" w:rsidRDefault="008277B6" w:rsidP="008277B6">
      <w:pPr>
        <w:pStyle w:val="af"/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u w:val="single"/>
        </w:rPr>
      </w:pPr>
      <w:r w:rsidRPr="00E1436E">
        <w:rPr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8277B6" w:rsidRPr="00E1436E" w:rsidRDefault="008277B6" w:rsidP="008277B6">
      <w:pPr>
        <w:pStyle w:val="a3"/>
        <w:numPr>
          <w:ilvl w:val="0"/>
          <w:numId w:val="22"/>
        </w:numPr>
        <w:tabs>
          <w:tab w:val="clear" w:pos="4677"/>
          <w:tab w:val="clear" w:pos="9355"/>
          <w:tab w:val="right" w:pos="567"/>
          <w:tab w:val="left" w:pos="851"/>
          <w:tab w:val="left" w:pos="1134"/>
          <w:tab w:val="left" w:pos="1276"/>
        </w:tabs>
        <w:autoSpaceDE/>
        <w:autoSpaceDN/>
        <w:ind w:left="0" w:firstLine="567"/>
        <w:jc w:val="both"/>
        <w:rPr>
          <w:iCs/>
        </w:rPr>
      </w:pPr>
      <w:r w:rsidRPr="00E1436E">
        <w:rPr>
          <w:iCs/>
        </w:rPr>
        <w:t xml:space="preserve">О вступлении Общества в Ассоциацию строителей </w:t>
      </w:r>
      <w:proofErr w:type="spellStart"/>
      <w:r w:rsidRPr="00E1436E">
        <w:rPr>
          <w:iCs/>
        </w:rPr>
        <w:t>Саморегулируемая</w:t>
      </w:r>
      <w:proofErr w:type="spellEnd"/>
      <w:r w:rsidRPr="00E1436E">
        <w:rPr>
          <w:iCs/>
        </w:rPr>
        <w:t xml:space="preserve"> организация «</w:t>
      </w:r>
      <w:proofErr w:type="spellStart"/>
      <w:r w:rsidRPr="00E1436E">
        <w:rPr>
          <w:iCs/>
        </w:rPr>
        <w:t>БашстройТЭК</w:t>
      </w:r>
      <w:proofErr w:type="spellEnd"/>
      <w:r w:rsidRPr="00E1436E">
        <w:rPr>
          <w:iCs/>
        </w:rPr>
        <w:t xml:space="preserve">». </w:t>
      </w:r>
    </w:p>
    <w:p w:rsidR="008277B6" w:rsidRPr="008277B6" w:rsidRDefault="008277B6" w:rsidP="008277B6">
      <w:pPr>
        <w:ind w:firstLine="567"/>
        <w:jc w:val="both"/>
      </w:pPr>
      <w:r w:rsidRPr="008277B6">
        <w:t>Утвердить текст сообщения о проведении годового общего собрания акционеров.</w:t>
      </w:r>
    </w:p>
    <w:p w:rsidR="008277B6" w:rsidRPr="008277B6" w:rsidRDefault="008277B6" w:rsidP="008277B6">
      <w:pPr>
        <w:ind w:firstLine="567"/>
        <w:jc w:val="both"/>
      </w:pPr>
      <w:r w:rsidRPr="008277B6">
        <w:t>Информирование акционеров о проведении годового общего собрания акционеров осуществить в установленном законом порядке: сообщение о проведении годового общего собрания акционеров должно быть сделано не позднее, чем за 20 дней до даты его проведения.</w:t>
      </w:r>
    </w:p>
    <w:p w:rsidR="008277B6" w:rsidRPr="008277B6" w:rsidRDefault="008277B6" w:rsidP="008277B6">
      <w:pPr>
        <w:ind w:firstLine="567"/>
        <w:jc w:val="both"/>
      </w:pPr>
      <w:r w:rsidRPr="008277B6">
        <w:t>В указанный срок сообщение о проведении годового общего собрания акционеров должно быть опубликовано в печатном издании газ</w:t>
      </w:r>
      <w:r w:rsidRPr="008277B6">
        <w:rPr>
          <w:b/>
        </w:rPr>
        <w:t>е</w:t>
      </w:r>
      <w:r w:rsidRPr="008277B6">
        <w:t xml:space="preserve">те «Республика Башкортостан» и размещено на сайте Общества в информационно-телекоммуникационной сети «Интернет» </w:t>
      </w:r>
      <w:hyperlink r:id="rId9" w:history="1">
        <w:r w:rsidRPr="008277B6">
          <w:t>http://www.gaz-service.ru/</w:t>
        </w:r>
      </w:hyperlink>
      <w:r w:rsidRPr="008277B6">
        <w:t xml:space="preserve"> .</w:t>
      </w:r>
    </w:p>
    <w:p w:rsidR="008277B6" w:rsidRPr="008277B6" w:rsidRDefault="008277B6" w:rsidP="008277B6">
      <w:pPr>
        <w:ind w:firstLine="567"/>
        <w:jc w:val="both"/>
      </w:pPr>
      <w:proofErr w:type="gramStart"/>
      <w:r w:rsidRPr="008277B6">
        <w:t>Утвердить следующий перечень информации, предоставляемой лицам, имеющим право участвовать в годовом общем собрании акционеров, при подготовке к проведению годового общего собрания: годовой отчет Общества; рекомендации Совета директоров Общества по распределению прибыли, информация о наличии либо отсутствии письменного согласия выдвинутых кандидатов на избрание в соответствующий орган Общества; годовая бухгалтерская отчетность, в том числе заключение аудитора;</w:t>
      </w:r>
      <w:proofErr w:type="gramEnd"/>
      <w:r w:rsidRPr="008277B6">
        <w:t xml:space="preserve"> заключение ревизионной комиссии Общества по результатам проверки годовой бухгалтерской отчетности и годового отчета; сведения о кандидатах в Совет директоров Общества, ревизионную комиссию Общества;</w:t>
      </w:r>
      <w:r w:rsidRPr="008277B6">
        <w:rPr>
          <w:rFonts w:ascii="Arial" w:hAnsi="Arial" w:cs="Arial"/>
        </w:rPr>
        <w:t xml:space="preserve"> </w:t>
      </w:r>
      <w:r w:rsidRPr="008277B6">
        <w:t xml:space="preserve">информация и документы </w:t>
      </w:r>
      <w:r w:rsidRPr="008277B6">
        <w:rPr>
          <w:iCs/>
        </w:rPr>
        <w:t xml:space="preserve">Ассоциации строителей </w:t>
      </w:r>
      <w:proofErr w:type="spellStart"/>
      <w:r w:rsidRPr="008277B6">
        <w:rPr>
          <w:iCs/>
        </w:rPr>
        <w:t>Саморегулируемая</w:t>
      </w:r>
      <w:proofErr w:type="spellEnd"/>
      <w:r w:rsidRPr="008277B6">
        <w:rPr>
          <w:iCs/>
        </w:rPr>
        <w:t xml:space="preserve"> организация «</w:t>
      </w:r>
      <w:proofErr w:type="spellStart"/>
      <w:r w:rsidRPr="008277B6">
        <w:rPr>
          <w:iCs/>
        </w:rPr>
        <w:t>БашстройТЭК</w:t>
      </w:r>
      <w:proofErr w:type="spellEnd"/>
      <w:r w:rsidRPr="008277B6">
        <w:rPr>
          <w:iCs/>
        </w:rPr>
        <w:t>»,</w:t>
      </w:r>
      <w:r w:rsidRPr="008277B6">
        <w:rPr>
          <w:i/>
          <w:iCs/>
        </w:rPr>
        <w:t xml:space="preserve"> </w:t>
      </w:r>
      <w:r w:rsidRPr="008277B6">
        <w:t>информация о членстве в Союзе строителей "Газораспределительная система. Строительство", информация, предусмотренная статьей 32.1 ФЗ «Об акционерных обществах» об акционерных соглашениях, заключенных в течение года до даты проведения общего собрания акционеров; отчет о заключенных в отчетном году сделках с заинтересованностью, проекты решений годового общего собрания акционеров.</w:t>
      </w:r>
    </w:p>
    <w:p w:rsidR="008277B6" w:rsidRPr="008277B6" w:rsidRDefault="008277B6" w:rsidP="008277B6">
      <w:pPr>
        <w:ind w:firstLine="567"/>
        <w:jc w:val="both"/>
      </w:pPr>
      <w:r w:rsidRPr="008277B6">
        <w:t xml:space="preserve">Утвердить следующий порядок предоставления информации лицам, имеющим право </w:t>
      </w:r>
      <w:proofErr w:type="gramStart"/>
      <w:r w:rsidRPr="008277B6">
        <w:t xml:space="preserve">участвовать в годовом общем собрании акционеров, при подготовке к проведению годового общего собрания: информация в течение двадцати дней до проведения годового общего собрания акционеров должна быть доступна лицам, имеющим право на участие в годовом общем собрании акционеров, для ознакомления по адресу: </w:t>
      </w:r>
      <w:r w:rsidRPr="008277B6">
        <w:rPr>
          <w:snapToGrid w:val="0"/>
        </w:rPr>
        <w:t xml:space="preserve">450059, </w:t>
      </w:r>
      <w:r w:rsidRPr="008277B6">
        <w:rPr>
          <w:color w:val="000000"/>
        </w:rPr>
        <w:t>Республика Башкортостан,</w:t>
      </w:r>
      <w:r w:rsidRPr="008277B6">
        <w:t xml:space="preserve"> г. Уфа, ул. Новосибирская, дом 2,</w:t>
      </w:r>
      <w:r w:rsidRPr="008277B6">
        <w:rPr>
          <w:snapToGrid w:val="0"/>
        </w:rPr>
        <w:t xml:space="preserve"> корпус 4</w:t>
      </w:r>
      <w:r w:rsidRPr="008277B6">
        <w:t>, в рабочие дни с 08:30 до 17</w:t>
      </w:r>
      <w:proofErr w:type="gramEnd"/>
      <w:r w:rsidRPr="008277B6">
        <w:t xml:space="preserve">:30  часов, Справки по телефону: (347) 229-90-22, </w:t>
      </w:r>
      <w:proofErr w:type="spellStart"/>
      <w:r w:rsidRPr="008277B6">
        <w:t>доб</w:t>
      </w:r>
      <w:proofErr w:type="spellEnd"/>
      <w:r w:rsidRPr="008277B6">
        <w:t xml:space="preserve">. 90054. Осуществить в установленном законом порядке информирование зарегистрированных в реестре номинальных держателей акций о проведении годового общего собрания акционеров: не </w:t>
      </w:r>
      <w:proofErr w:type="gramStart"/>
      <w:r w:rsidRPr="008277B6">
        <w:t>позднее</w:t>
      </w:r>
      <w:proofErr w:type="gramEnd"/>
      <w:r w:rsidRPr="008277B6">
        <w:t xml:space="preserve"> чем за 20 дней до даты проведения собрания направить сообщение о проведении годового общего собрания акционеров, а также информацию (материалы), подлежащие предоставлению лицам, имеющим право на участие в общем собрании акционеров, в электронной форме (в форме электронных документов, подписанных электронной подписью).</w:t>
      </w:r>
    </w:p>
    <w:p w:rsidR="008277B6" w:rsidRPr="008277B6" w:rsidRDefault="008277B6" w:rsidP="008277B6">
      <w:pPr>
        <w:pStyle w:val="af"/>
        <w:widowControl w:val="0"/>
        <w:ind w:left="0" w:firstLine="567"/>
        <w:rPr>
          <w:b/>
        </w:rPr>
      </w:pPr>
      <w:r w:rsidRPr="008277B6">
        <w:rPr>
          <w:b/>
        </w:rPr>
        <w:t>Результаты голосования:</w:t>
      </w:r>
    </w:p>
    <w:p w:rsidR="008277B6" w:rsidRPr="008277B6" w:rsidRDefault="008277B6" w:rsidP="008277B6">
      <w:pPr>
        <w:tabs>
          <w:tab w:val="left" w:pos="993"/>
          <w:tab w:val="left" w:pos="1080"/>
        </w:tabs>
        <w:ind w:firstLine="567"/>
        <w:jc w:val="both"/>
        <w:outlineLvl w:val="0"/>
      </w:pPr>
      <w:r w:rsidRPr="008277B6">
        <w:lastRenderedPageBreak/>
        <w:t xml:space="preserve">«за» - 5 (Пять) голосов (Е.А. Дмитриев, Н.И. </w:t>
      </w:r>
      <w:proofErr w:type="spellStart"/>
      <w:r w:rsidRPr="008277B6">
        <w:t>Илясов</w:t>
      </w:r>
      <w:r w:rsidR="00E1436E">
        <w:t>а</w:t>
      </w:r>
      <w:proofErr w:type="spellEnd"/>
      <w:r w:rsidR="00E1436E">
        <w:t xml:space="preserve">, М.А. Крон,   </w:t>
      </w:r>
      <w:r w:rsidRPr="008277B6">
        <w:t xml:space="preserve">О.В. Прохорова, И.З. </w:t>
      </w:r>
      <w:proofErr w:type="spellStart"/>
      <w:r w:rsidRPr="008277B6">
        <w:t>Магданов</w:t>
      </w:r>
      <w:proofErr w:type="spellEnd"/>
      <w:r w:rsidRPr="008277B6">
        <w:t xml:space="preserve">),        </w:t>
      </w:r>
    </w:p>
    <w:p w:rsidR="008277B6" w:rsidRPr="008277B6" w:rsidRDefault="008277B6" w:rsidP="008277B6">
      <w:pPr>
        <w:tabs>
          <w:tab w:val="left" w:pos="567"/>
        </w:tabs>
        <w:ind w:firstLine="567"/>
        <w:jc w:val="both"/>
      </w:pPr>
      <w:r w:rsidRPr="008277B6">
        <w:t xml:space="preserve">«против» - 0, </w:t>
      </w:r>
    </w:p>
    <w:p w:rsidR="008277B6" w:rsidRPr="008277B6" w:rsidRDefault="008277B6" w:rsidP="008277B6">
      <w:pPr>
        <w:tabs>
          <w:tab w:val="left" w:pos="567"/>
        </w:tabs>
        <w:ind w:firstLine="567"/>
        <w:jc w:val="both"/>
        <w:rPr>
          <w:b/>
        </w:rPr>
      </w:pPr>
      <w:r w:rsidRPr="008277B6">
        <w:t>«воздержался» - 0.</w:t>
      </w:r>
    </w:p>
    <w:p w:rsidR="008277B6" w:rsidRPr="008277B6" w:rsidRDefault="008277B6" w:rsidP="008277B6">
      <w:pPr>
        <w:ind w:firstLine="567"/>
        <w:jc w:val="both"/>
      </w:pPr>
      <w:r w:rsidRPr="008277B6">
        <w:t>Решение принято.</w:t>
      </w:r>
    </w:p>
    <w:p w:rsidR="008277B6" w:rsidRPr="008277B6" w:rsidRDefault="008277B6" w:rsidP="008277B6">
      <w:pPr>
        <w:ind w:firstLine="567"/>
        <w:jc w:val="both"/>
      </w:pPr>
    </w:p>
    <w:p w:rsidR="008277B6" w:rsidRPr="008277B6" w:rsidRDefault="008277B6" w:rsidP="008277B6">
      <w:pPr>
        <w:ind w:firstLine="567"/>
        <w:jc w:val="both"/>
      </w:pPr>
    </w:p>
    <w:p w:rsidR="008277B6" w:rsidRPr="008277B6" w:rsidRDefault="008277B6" w:rsidP="008277B6">
      <w:pPr>
        <w:pStyle w:val="af1"/>
        <w:numPr>
          <w:ilvl w:val="2"/>
          <w:numId w:val="21"/>
        </w:numPr>
        <w:ind w:left="0" w:firstLine="709"/>
        <w:jc w:val="both"/>
      </w:pPr>
      <w:r w:rsidRPr="008277B6">
        <w:t xml:space="preserve">Утвердить форму и текст бюллетеней для голосования по вопросам           </w:t>
      </w:r>
      <w:proofErr w:type="gramStart"/>
      <w:r w:rsidRPr="008277B6">
        <w:t>повестки дня годового общего собрания акционеров Общества</w:t>
      </w:r>
      <w:proofErr w:type="gramEnd"/>
      <w:r w:rsidRPr="008277B6">
        <w:t>.</w:t>
      </w:r>
    </w:p>
    <w:p w:rsidR="008277B6" w:rsidRPr="008277B6" w:rsidRDefault="008277B6" w:rsidP="008277B6">
      <w:pPr>
        <w:ind w:firstLine="567"/>
        <w:jc w:val="both"/>
      </w:pPr>
      <w:r w:rsidRPr="008277B6">
        <w:t xml:space="preserve">Утвердить формулировки решений по вопросам повестки дня годового общего собрания акционеров для направления номинальным держателям акций, зарегистрированным в </w:t>
      </w:r>
      <w:proofErr w:type="gramStart"/>
      <w:r w:rsidRPr="008277B6">
        <w:t>реестре</w:t>
      </w:r>
      <w:proofErr w:type="gramEnd"/>
      <w:r w:rsidRPr="008277B6">
        <w:t xml:space="preserve"> акционеров Общества.</w:t>
      </w:r>
    </w:p>
    <w:p w:rsidR="008277B6" w:rsidRDefault="008277B6" w:rsidP="008277B6">
      <w:pPr>
        <w:pStyle w:val="af"/>
        <w:widowControl w:val="0"/>
        <w:ind w:left="0" w:firstLine="567"/>
        <w:rPr>
          <w:b/>
        </w:rPr>
      </w:pPr>
    </w:p>
    <w:p w:rsidR="008277B6" w:rsidRPr="008277B6" w:rsidRDefault="008277B6" w:rsidP="008277B6">
      <w:pPr>
        <w:pStyle w:val="af"/>
        <w:widowControl w:val="0"/>
        <w:ind w:left="0" w:firstLine="567"/>
        <w:rPr>
          <w:b/>
        </w:rPr>
      </w:pPr>
      <w:r w:rsidRPr="008277B6">
        <w:rPr>
          <w:b/>
        </w:rPr>
        <w:t>Результаты голосования:</w:t>
      </w:r>
    </w:p>
    <w:p w:rsidR="008277B6" w:rsidRPr="008277B6" w:rsidRDefault="008277B6" w:rsidP="008277B6">
      <w:pPr>
        <w:tabs>
          <w:tab w:val="left" w:pos="993"/>
          <w:tab w:val="left" w:pos="1080"/>
        </w:tabs>
        <w:ind w:firstLine="567"/>
        <w:jc w:val="both"/>
        <w:outlineLvl w:val="0"/>
      </w:pPr>
      <w:r w:rsidRPr="008277B6">
        <w:t xml:space="preserve">«за» - 5 (Пять) голосов (Е.А. Дмитриев, Н.И. </w:t>
      </w:r>
      <w:proofErr w:type="spellStart"/>
      <w:r w:rsidRPr="008277B6">
        <w:t>Илясов</w:t>
      </w:r>
      <w:r>
        <w:t>а</w:t>
      </w:r>
      <w:proofErr w:type="spellEnd"/>
      <w:r>
        <w:t xml:space="preserve">, М.А. Крон,  </w:t>
      </w:r>
      <w:r w:rsidRPr="008277B6">
        <w:t xml:space="preserve">О.В. Прохорова, И.З. </w:t>
      </w:r>
      <w:proofErr w:type="spellStart"/>
      <w:r w:rsidRPr="008277B6">
        <w:t>Магданов</w:t>
      </w:r>
      <w:proofErr w:type="spellEnd"/>
      <w:r w:rsidRPr="008277B6">
        <w:t xml:space="preserve">),        </w:t>
      </w:r>
    </w:p>
    <w:p w:rsidR="008277B6" w:rsidRPr="008277B6" w:rsidRDefault="008277B6" w:rsidP="008277B6">
      <w:pPr>
        <w:tabs>
          <w:tab w:val="left" w:pos="567"/>
        </w:tabs>
        <w:ind w:firstLine="567"/>
        <w:jc w:val="both"/>
      </w:pPr>
      <w:r w:rsidRPr="008277B6">
        <w:t xml:space="preserve">«против» - 0, </w:t>
      </w:r>
    </w:p>
    <w:p w:rsidR="008277B6" w:rsidRPr="008277B6" w:rsidRDefault="008277B6" w:rsidP="008277B6">
      <w:pPr>
        <w:tabs>
          <w:tab w:val="left" w:pos="567"/>
        </w:tabs>
        <w:ind w:firstLine="567"/>
        <w:jc w:val="both"/>
        <w:rPr>
          <w:b/>
        </w:rPr>
      </w:pPr>
      <w:r w:rsidRPr="008277B6">
        <w:t>«воздержался» - 0.</w:t>
      </w:r>
    </w:p>
    <w:p w:rsidR="008277B6" w:rsidRPr="00321976" w:rsidRDefault="008277B6" w:rsidP="008277B6">
      <w:pPr>
        <w:ind w:firstLine="567"/>
        <w:jc w:val="both"/>
      </w:pPr>
      <w:r w:rsidRPr="008277B6">
        <w:t>Решение принято.</w:t>
      </w:r>
    </w:p>
    <w:p w:rsidR="00C606DA" w:rsidRDefault="00C606DA" w:rsidP="00C606DA">
      <w:pPr>
        <w:ind w:left="57"/>
        <w:rPr>
          <w:b/>
          <w:bCs/>
        </w:rPr>
      </w:pPr>
      <w:r>
        <w:rPr>
          <w:b/>
          <w:bCs/>
        </w:rPr>
        <w:t xml:space="preserve">2.2. </w:t>
      </w:r>
      <w:r w:rsidR="00641469">
        <w:rPr>
          <w:b/>
          <w:bCs/>
        </w:rPr>
        <w:t>С</w:t>
      </w:r>
      <w:r w:rsidRPr="007E0F0C">
        <w:rPr>
          <w:b/>
          <w:bCs/>
        </w:rPr>
        <w:t>одержание решений, принятых советом директоров (н</w:t>
      </w:r>
      <w:r>
        <w:rPr>
          <w:b/>
          <w:bCs/>
        </w:rPr>
        <w:t>аблюдательным советом) эмитента:</w:t>
      </w:r>
    </w:p>
    <w:p w:rsidR="00E1436E" w:rsidRPr="008277B6" w:rsidRDefault="00E1436E" w:rsidP="00E1436E">
      <w:pPr>
        <w:tabs>
          <w:tab w:val="left" w:pos="1080"/>
        </w:tabs>
        <w:ind w:firstLine="567"/>
        <w:jc w:val="both"/>
      </w:pPr>
      <w:r w:rsidRPr="008277B6">
        <w:t>2</w:t>
      </w:r>
      <w:r w:rsidR="005302C8">
        <w:t>.2</w:t>
      </w:r>
      <w:r w:rsidRPr="008277B6">
        <w:t xml:space="preserve">.1. Включить в повестку дня </w:t>
      </w:r>
      <w:r w:rsidRPr="008277B6">
        <w:rPr>
          <w:lang w:eastAsia="ar-SA"/>
        </w:rPr>
        <w:t xml:space="preserve">годового общего собрания акционеров </w:t>
      </w:r>
      <w:proofErr w:type="gramStart"/>
      <w:r w:rsidRPr="008277B6">
        <w:rPr>
          <w:lang w:eastAsia="ar-SA"/>
        </w:rPr>
        <w:t>Общества</w:t>
      </w:r>
      <w:proofErr w:type="gramEnd"/>
      <w:r w:rsidRPr="008277B6">
        <w:rPr>
          <w:lang w:eastAsia="ar-SA"/>
        </w:rPr>
        <w:t xml:space="preserve"> следующие </w:t>
      </w:r>
      <w:r w:rsidRPr="008277B6">
        <w:t>вопросы</w:t>
      </w:r>
      <w:r w:rsidRPr="008277B6">
        <w:rPr>
          <w:lang w:eastAsia="ar-SA"/>
        </w:rPr>
        <w:t>:</w:t>
      </w:r>
    </w:p>
    <w:p w:rsidR="00E1436E" w:rsidRPr="008277B6" w:rsidRDefault="00E1436E" w:rsidP="00E1436E">
      <w:pPr>
        <w:numPr>
          <w:ilvl w:val="0"/>
          <w:numId w:val="21"/>
        </w:numPr>
        <w:tabs>
          <w:tab w:val="left" w:pos="993"/>
          <w:tab w:val="left" w:pos="1620"/>
        </w:tabs>
        <w:autoSpaceDE/>
        <w:autoSpaceDN/>
        <w:ind w:left="0" w:firstLine="567"/>
        <w:jc w:val="both"/>
        <w:outlineLvl w:val="0"/>
        <w:rPr>
          <w:u w:val="single"/>
        </w:rPr>
      </w:pPr>
      <w:r w:rsidRPr="008277B6">
        <w:rPr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E1436E" w:rsidRPr="008277B6" w:rsidRDefault="00E1436E" w:rsidP="00E1436E">
      <w:pPr>
        <w:pStyle w:val="a3"/>
        <w:numPr>
          <w:ilvl w:val="0"/>
          <w:numId w:val="21"/>
        </w:numPr>
        <w:tabs>
          <w:tab w:val="clear" w:pos="4677"/>
          <w:tab w:val="clear" w:pos="9355"/>
          <w:tab w:val="right" w:pos="0"/>
          <w:tab w:val="left" w:pos="851"/>
        </w:tabs>
        <w:autoSpaceDE/>
        <w:autoSpaceDN/>
        <w:ind w:left="0" w:firstLine="567"/>
        <w:jc w:val="both"/>
        <w:rPr>
          <w:iCs/>
        </w:rPr>
      </w:pPr>
      <w:r w:rsidRPr="008277B6">
        <w:rPr>
          <w:iCs/>
        </w:rPr>
        <w:t xml:space="preserve">О вступлении Общества в Ассоциацию строителей </w:t>
      </w:r>
      <w:proofErr w:type="spellStart"/>
      <w:r w:rsidRPr="008277B6">
        <w:rPr>
          <w:iCs/>
        </w:rPr>
        <w:t>Саморегулируемая</w:t>
      </w:r>
      <w:proofErr w:type="spellEnd"/>
      <w:r w:rsidRPr="008277B6">
        <w:rPr>
          <w:iCs/>
        </w:rPr>
        <w:t xml:space="preserve"> организация «</w:t>
      </w:r>
      <w:proofErr w:type="spellStart"/>
      <w:r w:rsidRPr="008277B6">
        <w:rPr>
          <w:iCs/>
        </w:rPr>
        <w:t>БашстройТЭК</w:t>
      </w:r>
      <w:proofErr w:type="spellEnd"/>
      <w:r w:rsidRPr="008277B6">
        <w:rPr>
          <w:iCs/>
        </w:rPr>
        <w:t xml:space="preserve">». </w:t>
      </w:r>
    </w:p>
    <w:p w:rsidR="00E1436E" w:rsidRPr="008277B6" w:rsidRDefault="00E1436E" w:rsidP="00E1436E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Cs/>
        </w:rPr>
      </w:pPr>
      <w:r>
        <w:rPr>
          <w:iCs/>
        </w:rPr>
        <w:t xml:space="preserve">      </w:t>
      </w:r>
      <w:r w:rsidRPr="008277B6">
        <w:rPr>
          <w:iCs/>
        </w:rPr>
        <w:t>Предложить годовому общему собранию акционеров принять решение:</w:t>
      </w:r>
    </w:p>
    <w:p w:rsidR="00E1436E" w:rsidRPr="008277B6" w:rsidRDefault="00E1436E" w:rsidP="00E1436E">
      <w:pPr>
        <w:pStyle w:val="a3"/>
        <w:tabs>
          <w:tab w:val="clear" w:pos="4677"/>
          <w:tab w:val="clear" w:pos="9355"/>
          <w:tab w:val="right" w:pos="0"/>
          <w:tab w:val="left" w:pos="709"/>
        </w:tabs>
        <w:ind w:firstLine="567"/>
        <w:jc w:val="both"/>
        <w:rPr>
          <w:iCs/>
        </w:rPr>
      </w:pPr>
      <w:r w:rsidRPr="008277B6">
        <w:rPr>
          <w:iCs/>
        </w:rPr>
        <w:t>1. Обществу выйти из состава членов Союза строителей «Газораспределительная система. Строительство».</w:t>
      </w:r>
    </w:p>
    <w:p w:rsidR="00E1436E" w:rsidRPr="00321976" w:rsidRDefault="00E1436E" w:rsidP="00321976">
      <w:pPr>
        <w:pStyle w:val="a3"/>
        <w:tabs>
          <w:tab w:val="clear" w:pos="4677"/>
          <w:tab w:val="clear" w:pos="9355"/>
          <w:tab w:val="right" w:pos="0"/>
        </w:tabs>
        <w:ind w:firstLine="567"/>
        <w:jc w:val="both"/>
        <w:rPr>
          <w:iCs/>
        </w:rPr>
      </w:pPr>
      <w:r w:rsidRPr="008277B6">
        <w:rPr>
          <w:iCs/>
        </w:rPr>
        <w:t xml:space="preserve">2. Вступить Обществу в Ассоциацию строителей </w:t>
      </w:r>
      <w:proofErr w:type="spellStart"/>
      <w:r w:rsidRPr="008277B6">
        <w:rPr>
          <w:iCs/>
        </w:rPr>
        <w:t>Саморегулируемая</w:t>
      </w:r>
      <w:proofErr w:type="spellEnd"/>
      <w:r w:rsidRPr="008277B6">
        <w:rPr>
          <w:iCs/>
        </w:rPr>
        <w:t xml:space="preserve"> организация «</w:t>
      </w:r>
      <w:proofErr w:type="spellStart"/>
      <w:r w:rsidRPr="008277B6">
        <w:rPr>
          <w:iCs/>
        </w:rPr>
        <w:t>БашстройТЭК</w:t>
      </w:r>
      <w:proofErr w:type="spellEnd"/>
      <w:r w:rsidRPr="008277B6">
        <w:rPr>
          <w:iCs/>
        </w:rPr>
        <w:t>».</w:t>
      </w:r>
    </w:p>
    <w:p w:rsidR="00E1436E" w:rsidRPr="008277B6" w:rsidRDefault="005302C8" w:rsidP="00E1436E">
      <w:pPr>
        <w:ind w:firstLine="709"/>
        <w:jc w:val="both"/>
        <w:rPr>
          <w:b/>
          <w:bCs/>
        </w:rPr>
      </w:pPr>
      <w:r>
        <w:rPr>
          <w:bCs/>
        </w:rPr>
        <w:t>2.2.2</w:t>
      </w:r>
      <w:r w:rsidR="00E1436E" w:rsidRPr="005302C8">
        <w:rPr>
          <w:bCs/>
        </w:rPr>
        <w:t>.</w:t>
      </w:r>
      <w:r w:rsidR="00E1436E" w:rsidRPr="008277B6">
        <w:rPr>
          <w:b/>
          <w:bCs/>
        </w:rPr>
        <w:t xml:space="preserve"> </w:t>
      </w:r>
      <w:r w:rsidR="00E1436E" w:rsidRPr="008277B6">
        <w:t>Утвердить следующую повестку дня годового общего собрания акционеров Общества:</w:t>
      </w:r>
    </w:p>
    <w:p w:rsidR="00E1436E" w:rsidRPr="005302C8" w:rsidRDefault="00E1436E" w:rsidP="005302C8">
      <w:pPr>
        <w:pStyle w:val="af1"/>
        <w:numPr>
          <w:ilvl w:val="0"/>
          <w:numId w:val="23"/>
        </w:numPr>
        <w:tabs>
          <w:tab w:val="left" w:pos="851"/>
        </w:tabs>
        <w:autoSpaceDE/>
        <w:autoSpaceDN/>
        <w:jc w:val="both"/>
        <w:rPr>
          <w:u w:val="single"/>
        </w:rPr>
      </w:pPr>
      <w:r w:rsidRPr="00E1436E">
        <w:t>Утверждение годового отчета Общества за 2016 год.</w:t>
      </w:r>
    </w:p>
    <w:p w:rsidR="00E1436E" w:rsidRPr="00E1436E" w:rsidRDefault="00E1436E" w:rsidP="005302C8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/>
        <w:jc w:val="both"/>
      </w:pPr>
      <w:r w:rsidRPr="00E1436E">
        <w:t>Утверждение годовой бухгалтерской (финансовой) отчетности Общества за 2016 год.</w:t>
      </w:r>
    </w:p>
    <w:p w:rsidR="00E1436E" w:rsidRPr="00E1436E" w:rsidRDefault="00E1436E" w:rsidP="005302C8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Распределение прибыли (в том числе выплата (объявление) дивидендов) и убытков Общества по результатам 2016 года.</w:t>
      </w:r>
    </w:p>
    <w:p w:rsidR="00E1436E" w:rsidRPr="00E1436E" w:rsidRDefault="00E1436E" w:rsidP="005302C8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О размере, сроках и форме выплаты дивидендов по результатам   2016 года.</w:t>
      </w:r>
    </w:p>
    <w:p w:rsidR="00A55B14" w:rsidRPr="00664DA4" w:rsidRDefault="00A55B14" w:rsidP="00A55B14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/>
        <w:jc w:val="both"/>
      </w:pPr>
      <w:r w:rsidRPr="00664DA4">
        <w:t>О размере вознаграждений, выплачива</w:t>
      </w:r>
      <w:r>
        <w:t xml:space="preserve">емых членам Совета директоров, </w:t>
      </w:r>
      <w:r w:rsidRPr="00664DA4">
        <w:t>членам ревизионной комиссии</w:t>
      </w:r>
      <w:r>
        <w:t xml:space="preserve"> и секретарю Совета директоров</w:t>
      </w:r>
      <w:r w:rsidRPr="00664DA4">
        <w:t xml:space="preserve"> Общества по результатам работы в 2016 году.</w:t>
      </w:r>
    </w:p>
    <w:p w:rsidR="00E1436E" w:rsidRPr="00E1436E" w:rsidRDefault="00E1436E" w:rsidP="005302C8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Избрание членов Совета директоров Общества.</w:t>
      </w:r>
    </w:p>
    <w:p w:rsidR="00E1436E" w:rsidRPr="00E1436E" w:rsidRDefault="00E1436E" w:rsidP="005302C8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E1436E">
        <w:t>Избрание членов ревизионной комиссии Общества.</w:t>
      </w:r>
    </w:p>
    <w:p w:rsidR="00E1436E" w:rsidRPr="00E1436E" w:rsidRDefault="00E1436E" w:rsidP="005302C8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u w:val="single"/>
        </w:rPr>
      </w:pPr>
      <w:r w:rsidRPr="00E1436E">
        <w:t>Утверждение аудитора Общества.</w:t>
      </w:r>
    </w:p>
    <w:p w:rsidR="00E1436E" w:rsidRPr="00E1436E" w:rsidRDefault="00E1436E" w:rsidP="005302C8">
      <w:pPr>
        <w:pStyle w:val="af"/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u w:val="single"/>
        </w:rPr>
      </w:pPr>
      <w:r w:rsidRPr="00E1436E">
        <w:rPr>
          <w:iCs/>
        </w:rPr>
        <w:t xml:space="preserve">О выходе Общества из состава членов Союза строителей «Газораспределительная система. Строительство». </w:t>
      </w:r>
    </w:p>
    <w:p w:rsidR="00E1436E" w:rsidRPr="00E1436E" w:rsidRDefault="00E1436E" w:rsidP="005302C8">
      <w:pPr>
        <w:pStyle w:val="a3"/>
        <w:numPr>
          <w:ilvl w:val="0"/>
          <w:numId w:val="23"/>
        </w:numPr>
        <w:tabs>
          <w:tab w:val="clear" w:pos="4677"/>
          <w:tab w:val="clear" w:pos="9355"/>
          <w:tab w:val="right" w:pos="567"/>
          <w:tab w:val="left" w:pos="851"/>
          <w:tab w:val="left" w:pos="1134"/>
          <w:tab w:val="left" w:pos="1276"/>
        </w:tabs>
        <w:autoSpaceDE/>
        <w:autoSpaceDN/>
        <w:ind w:left="0" w:firstLine="567"/>
        <w:jc w:val="both"/>
        <w:rPr>
          <w:iCs/>
        </w:rPr>
      </w:pPr>
      <w:r w:rsidRPr="00E1436E">
        <w:rPr>
          <w:iCs/>
        </w:rPr>
        <w:t xml:space="preserve">О вступлении Общества в Ассоциацию строителей </w:t>
      </w:r>
      <w:proofErr w:type="spellStart"/>
      <w:r w:rsidRPr="00E1436E">
        <w:rPr>
          <w:iCs/>
        </w:rPr>
        <w:t>Саморегулируемая</w:t>
      </w:r>
      <w:proofErr w:type="spellEnd"/>
      <w:r w:rsidRPr="00E1436E">
        <w:rPr>
          <w:iCs/>
        </w:rPr>
        <w:t xml:space="preserve"> организация «</w:t>
      </w:r>
      <w:proofErr w:type="spellStart"/>
      <w:r w:rsidRPr="00E1436E">
        <w:rPr>
          <w:iCs/>
        </w:rPr>
        <w:t>БашстройТЭК</w:t>
      </w:r>
      <w:proofErr w:type="spellEnd"/>
      <w:r w:rsidRPr="00E1436E">
        <w:rPr>
          <w:iCs/>
        </w:rPr>
        <w:t xml:space="preserve">». </w:t>
      </w:r>
    </w:p>
    <w:p w:rsidR="00E1436E" w:rsidRPr="008277B6" w:rsidRDefault="00E1436E" w:rsidP="00E1436E">
      <w:pPr>
        <w:ind w:firstLine="567"/>
        <w:jc w:val="both"/>
      </w:pPr>
      <w:r w:rsidRPr="008277B6">
        <w:t>Утвердить текст сообщения о проведении годового общего собрания акционеров.</w:t>
      </w:r>
    </w:p>
    <w:p w:rsidR="00E1436E" w:rsidRPr="008277B6" w:rsidRDefault="00E1436E" w:rsidP="00E1436E">
      <w:pPr>
        <w:ind w:firstLine="567"/>
        <w:jc w:val="both"/>
      </w:pPr>
      <w:r w:rsidRPr="008277B6">
        <w:t>Информирование акционеров о проведении годового общего собрания акционеров осуществить в установленном законом порядке: сообщение о проведении годового общего собрания акционеров должно быть сделано не позднее, чем за 20 дней до даты его проведения.</w:t>
      </w:r>
    </w:p>
    <w:p w:rsidR="00E1436E" w:rsidRPr="008277B6" w:rsidRDefault="00E1436E" w:rsidP="00E1436E">
      <w:pPr>
        <w:ind w:firstLine="567"/>
        <w:jc w:val="both"/>
      </w:pPr>
      <w:r w:rsidRPr="008277B6">
        <w:t>В указанный срок сообщение о проведении годового общего собрания акционеров должно быть опубликовано в печатном издании газ</w:t>
      </w:r>
      <w:r w:rsidRPr="008277B6">
        <w:rPr>
          <w:b/>
        </w:rPr>
        <w:t>е</w:t>
      </w:r>
      <w:r w:rsidRPr="008277B6">
        <w:t xml:space="preserve">те «Республика Башкортостан» и </w:t>
      </w:r>
      <w:r w:rsidRPr="008277B6">
        <w:lastRenderedPageBreak/>
        <w:t xml:space="preserve">размещено на сайте Общества в информационно-телекоммуникационной сети «Интернет» </w:t>
      </w:r>
      <w:hyperlink r:id="rId10" w:history="1">
        <w:r w:rsidRPr="008277B6">
          <w:t>http://www.gaz-service.ru/</w:t>
        </w:r>
      </w:hyperlink>
      <w:r w:rsidRPr="008277B6">
        <w:t xml:space="preserve"> .</w:t>
      </w:r>
    </w:p>
    <w:p w:rsidR="00E1436E" w:rsidRPr="008277B6" w:rsidRDefault="00E1436E" w:rsidP="00E1436E">
      <w:pPr>
        <w:ind w:firstLine="567"/>
        <w:jc w:val="both"/>
      </w:pPr>
      <w:proofErr w:type="gramStart"/>
      <w:r w:rsidRPr="008277B6">
        <w:t>Утвердить следующий перечень информации, предоставляемой лицам, имеющим право участвовать в годовом общем собрании акционеров, при подготовке к проведению годового общего собрания: годовой отчет Общества; рекомендации Совета директоров Общества по распределению прибыли, информация о наличии либо отсутствии письменного согласия выдвинутых кандидатов на избрание в соответствующий орган Общества; годовая бухгалтерская отчетность, в том числе заключение аудитора;</w:t>
      </w:r>
      <w:proofErr w:type="gramEnd"/>
      <w:r w:rsidRPr="008277B6">
        <w:t xml:space="preserve"> заключение ревизионной комиссии Общества по результатам проверки годовой бухгалтерской отчетности и годового отчета; сведения о кандидатах в Совет директоров Общества, ревизионную комиссию Общества;</w:t>
      </w:r>
      <w:r w:rsidRPr="008277B6">
        <w:rPr>
          <w:rFonts w:ascii="Arial" w:hAnsi="Arial" w:cs="Arial"/>
        </w:rPr>
        <w:t xml:space="preserve"> </w:t>
      </w:r>
      <w:r w:rsidRPr="008277B6">
        <w:t xml:space="preserve">информация и документы </w:t>
      </w:r>
      <w:r w:rsidRPr="008277B6">
        <w:rPr>
          <w:iCs/>
        </w:rPr>
        <w:t xml:space="preserve">Ассоциации строителей </w:t>
      </w:r>
      <w:proofErr w:type="spellStart"/>
      <w:r w:rsidRPr="008277B6">
        <w:rPr>
          <w:iCs/>
        </w:rPr>
        <w:t>Саморегулируемая</w:t>
      </w:r>
      <w:proofErr w:type="spellEnd"/>
      <w:r w:rsidRPr="008277B6">
        <w:rPr>
          <w:iCs/>
        </w:rPr>
        <w:t xml:space="preserve"> организация «</w:t>
      </w:r>
      <w:proofErr w:type="spellStart"/>
      <w:r w:rsidRPr="008277B6">
        <w:rPr>
          <w:iCs/>
        </w:rPr>
        <w:t>БашстройТЭК</w:t>
      </w:r>
      <w:proofErr w:type="spellEnd"/>
      <w:r w:rsidRPr="008277B6">
        <w:rPr>
          <w:iCs/>
        </w:rPr>
        <w:t>»,</w:t>
      </w:r>
      <w:r w:rsidRPr="008277B6">
        <w:rPr>
          <w:i/>
          <w:iCs/>
        </w:rPr>
        <w:t xml:space="preserve"> </w:t>
      </w:r>
      <w:r w:rsidRPr="008277B6">
        <w:t>информация о членстве в Союзе строителей "Газораспределительная система. Строительство", информация, предусмотренная статьей 32.1 ФЗ «Об акционерных обществах» об акционерных соглашениях, заключенных в течение года до даты проведения общего собрания акционеров; отчет о заключенных в отчетном году сделках с заинтересованностью, проекты решений годового общего собрания акционеров.</w:t>
      </w:r>
    </w:p>
    <w:p w:rsidR="00E1436E" w:rsidRPr="008277B6" w:rsidRDefault="00E1436E" w:rsidP="00E1436E">
      <w:pPr>
        <w:ind w:firstLine="567"/>
        <w:jc w:val="both"/>
      </w:pPr>
      <w:proofErr w:type="gramStart"/>
      <w:r w:rsidRPr="008277B6">
        <w:t xml:space="preserve">Утвердить следующий порядок предоставления информации лицам, имеющим право участвовать в годовом общем собрании акционеров, при подготовке к проведению годового общего собрания: информация в течение двадцати дней до проведения годового общего собрания акционеров должна быть доступна лицам, имеющим право на участие в годовом общем собрании акционеров, для ознакомления по адресу: </w:t>
      </w:r>
      <w:r w:rsidRPr="008277B6">
        <w:rPr>
          <w:snapToGrid w:val="0"/>
        </w:rPr>
        <w:t xml:space="preserve">450059, </w:t>
      </w:r>
      <w:r w:rsidRPr="008277B6">
        <w:rPr>
          <w:color w:val="000000"/>
        </w:rPr>
        <w:t>Республика Башкортостан,</w:t>
      </w:r>
      <w:r w:rsidRPr="008277B6">
        <w:t xml:space="preserve"> г. Уфа, ул. Новосибирская, дом 2,</w:t>
      </w:r>
      <w:r w:rsidRPr="008277B6">
        <w:rPr>
          <w:snapToGrid w:val="0"/>
        </w:rPr>
        <w:t xml:space="preserve"> корпус 4</w:t>
      </w:r>
      <w:proofErr w:type="gramEnd"/>
      <w:r w:rsidRPr="008277B6">
        <w:t xml:space="preserve">, в рабочие дни с 08:30 до 17:30  часов, Справки по телефону: (347) 229-90-22, </w:t>
      </w:r>
      <w:proofErr w:type="spellStart"/>
      <w:r w:rsidRPr="008277B6">
        <w:t>доб</w:t>
      </w:r>
      <w:proofErr w:type="spellEnd"/>
      <w:r w:rsidRPr="008277B6">
        <w:t xml:space="preserve">. 90054. Осуществить в установленном законом порядке информирование зарегистрированных в реестре номинальных держателей акций о проведении годового общего собрания акционеров: не </w:t>
      </w:r>
      <w:proofErr w:type="gramStart"/>
      <w:r w:rsidRPr="008277B6">
        <w:t>позднее</w:t>
      </w:r>
      <w:proofErr w:type="gramEnd"/>
      <w:r w:rsidRPr="008277B6">
        <w:t xml:space="preserve"> чем за 20 дней до даты проведения собрания направить сообщение о проведении годового общего собрания акционеров, а также информацию (материалы), подлежащие предоставлению лицам, имеющим право на участие в общем собрании акционеров, в электронной форме (в форме электронных документов, подписанных электронной подписью).</w:t>
      </w:r>
    </w:p>
    <w:p w:rsidR="00E1436E" w:rsidRPr="008277B6" w:rsidRDefault="00E1436E" w:rsidP="005302C8">
      <w:pPr>
        <w:pStyle w:val="af1"/>
        <w:numPr>
          <w:ilvl w:val="2"/>
          <w:numId w:val="24"/>
        </w:numPr>
        <w:ind w:left="0" w:firstLine="708"/>
        <w:jc w:val="both"/>
      </w:pPr>
      <w:r w:rsidRPr="008277B6">
        <w:t xml:space="preserve">Утвердить форму и текст бюллетеней для голосования по вопросам           </w:t>
      </w:r>
      <w:proofErr w:type="gramStart"/>
      <w:r w:rsidRPr="008277B6">
        <w:t>повестки дня годового общего собрания акционеров Общества</w:t>
      </w:r>
      <w:proofErr w:type="gramEnd"/>
      <w:r w:rsidRPr="008277B6">
        <w:t>.</w:t>
      </w:r>
    </w:p>
    <w:p w:rsidR="005302C8" w:rsidRPr="00321976" w:rsidRDefault="00E1436E" w:rsidP="00321976">
      <w:pPr>
        <w:ind w:firstLine="567"/>
        <w:jc w:val="both"/>
      </w:pPr>
      <w:r w:rsidRPr="008277B6">
        <w:t xml:space="preserve">Утвердить формулировки решений по вопросам повестки дня годового общего собрания акционеров для направления номинальным держателям акций, зарегистрированным в </w:t>
      </w:r>
      <w:proofErr w:type="gramStart"/>
      <w:r w:rsidRPr="008277B6">
        <w:t>реестре</w:t>
      </w:r>
      <w:proofErr w:type="gramEnd"/>
      <w:r w:rsidRPr="008277B6">
        <w:t xml:space="preserve"> акционеров Общества.</w:t>
      </w:r>
    </w:p>
    <w:p w:rsidR="00150B08" w:rsidRPr="00150B08" w:rsidRDefault="005513CE" w:rsidP="00150B08">
      <w:pPr>
        <w:pStyle w:val="af1"/>
        <w:numPr>
          <w:ilvl w:val="1"/>
          <w:numId w:val="24"/>
        </w:numPr>
        <w:ind w:left="0" w:firstLine="354"/>
        <w:rPr>
          <w:bCs/>
        </w:rPr>
      </w:pPr>
      <w:r w:rsidRPr="00150B08">
        <w:rPr>
          <w:b/>
          <w:bCs/>
        </w:rPr>
        <w:t xml:space="preserve">дата проведения заседания совета директоров (наблюдательного совета) эмитента, на котором приняты соответствующие решения: </w:t>
      </w:r>
      <w:r w:rsidR="005302C8" w:rsidRPr="00150B08">
        <w:rPr>
          <w:bCs/>
        </w:rPr>
        <w:t>1</w:t>
      </w:r>
      <w:r w:rsidR="00F5686D" w:rsidRPr="00150B08">
        <w:rPr>
          <w:bCs/>
        </w:rPr>
        <w:t>9</w:t>
      </w:r>
      <w:r w:rsidR="005302C8" w:rsidRPr="00150B08">
        <w:rPr>
          <w:bCs/>
        </w:rPr>
        <w:t>.05</w:t>
      </w:r>
      <w:r w:rsidRPr="00150B08">
        <w:rPr>
          <w:bCs/>
        </w:rPr>
        <w:t>.201</w:t>
      </w:r>
      <w:r w:rsidR="005302C8" w:rsidRPr="00150B08">
        <w:rPr>
          <w:bCs/>
        </w:rPr>
        <w:t>7</w:t>
      </w:r>
    </w:p>
    <w:p w:rsidR="005513CE" w:rsidRPr="00150B08" w:rsidRDefault="005513CE" w:rsidP="00150B08">
      <w:pPr>
        <w:pStyle w:val="af1"/>
        <w:numPr>
          <w:ilvl w:val="1"/>
          <w:numId w:val="24"/>
        </w:numPr>
        <w:ind w:left="0" w:firstLine="567"/>
        <w:rPr>
          <w:bCs/>
        </w:rPr>
      </w:pPr>
      <w:r w:rsidRPr="00150B08">
        <w:rPr>
          <w:b/>
          <w:bCs/>
        </w:rPr>
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</w:r>
      <w:r w:rsidR="005302C8" w:rsidRPr="00150B08">
        <w:rPr>
          <w:bCs/>
        </w:rPr>
        <w:t>22</w:t>
      </w:r>
      <w:r w:rsidR="00F5686D" w:rsidRPr="00150B08">
        <w:rPr>
          <w:bCs/>
        </w:rPr>
        <w:t>.05</w:t>
      </w:r>
      <w:r w:rsidRPr="00150B08">
        <w:rPr>
          <w:bCs/>
        </w:rPr>
        <w:t>.201</w:t>
      </w:r>
      <w:r w:rsidR="005302C8" w:rsidRPr="00150B08">
        <w:rPr>
          <w:bCs/>
        </w:rPr>
        <w:t>7</w:t>
      </w:r>
      <w:r w:rsidRPr="00150B08">
        <w:rPr>
          <w:bCs/>
        </w:rPr>
        <w:t xml:space="preserve"> (протокол №</w:t>
      </w:r>
      <w:r w:rsidR="005302C8" w:rsidRPr="00150B08">
        <w:rPr>
          <w:bCs/>
        </w:rPr>
        <w:t xml:space="preserve"> 17</w:t>
      </w:r>
      <w:r w:rsidRPr="00150B08">
        <w:rPr>
          <w:bCs/>
        </w:rPr>
        <w:t>).</w:t>
      </w:r>
    </w:p>
    <w:p w:rsidR="00150B08" w:rsidRPr="00150B08" w:rsidRDefault="00150B08" w:rsidP="00150B08">
      <w:pPr>
        <w:pStyle w:val="af1"/>
        <w:numPr>
          <w:ilvl w:val="1"/>
          <w:numId w:val="24"/>
        </w:numPr>
        <w:ind w:left="0" w:firstLine="354"/>
        <w:jc w:val="both"/>
        <w:rPr>
          <w:b/>
          <w:bCs/>
        </w:rPr>
      </w:pPr>
      <w:r>
        <w:rPr>
          <w:b/>
        </w:rPr>
        <w:t>и</w:t>
      </w:r>
      <w:r w:rsidRPr="00150B08">
        <w:rPr>
          <w:b/>
        </w:rPr>
        <w:t xml:space="preserve">дентификационные признаки акций, владельцы которых имеют право на участие в общем собрании акционеров эмитента: </w:t>
      </w:r>
      <w:r w:rsidRPr="00150B08">
        <w:rPr>
          <w:iCs/>
        </w:rPr>
        <w:t>именные обыкновенные акции бездокументарной формы выпуска,</w:t>
      </w:r>
      <w:r w:rsidRPr="00150B08">
        <w:rPr>
          <w:b/>
          <w:bCs/>
          <w:color w:val="000000"/>
          <w:sz w:val="18"/>
          <w:szCs w:val="18"/>
        </w:rPr>
        <w:t xml:space="preserve"> </w:t>
      </w:r>
      <w:r w:rsidRPr="00150B08">
        <w:rPr>
          <w:bCs/>
          <w:color w:val="000000"/>
        </w:rPr>
        <w:t xml:space="preserve">государственный регистрационный номер выпуска </w:t>
      </w:r>
      <w:r w:rsidRPr="00150B08">
        <w:rPr>
          <w:color w:val="000000"/>
        </w:rPr>
        <w:t>1-01-30403-</w:t>
      </w:r>
      <w:r w:rsidRPr="00150B08">
        <w:rPr>
          <w:color w:val="000000"/>
          <w:lang w:val="en-US"/>
        </w:rPr>
        <w:t>D</w:t>
      </w:r>
      <w:r w:rsidRPr="00150B08">
        <w:rPr>
          <w:color w:val="000000"/>
        </w:rPr>
        <w:t>, дата государственной регистрации 25.08.2004.</w:t>
      </w:r>
    </w:p>
    <w:p w:rsidR="005513CE" w:rsidRPr="00AE0363" w:rsidRDefault="005513CE" w:rsidP="005513CE">
      <w:pPr>
        <w:ind w:left="57"/>
        <w:rPr>
          <w:bCs/>
          <w:sz w:val="12"/>
          <w:szCs w:val="12"/>
        </w:rPr>
      </w:pPr>
    </w:p>
    <w:tbl>
      <w:tblPr>
        <w:tblW w:w="10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26"/>
        <w:gridCol w:w="190"/>
        <w:gridCol w:w="1424"/>
        <w:gridCol w:w="415"/>
        <w:gridCol w:w="1231"/>
        <w:gridCol w:w="2635"/>
        <w:gridCol w:w="142"/>
        <w:gridCol w:w="2938"/>
        <w:gridCol w:w="30"/>
      </w:tblGrid>
      <w:tr w:rsidR="005513CE" w:rsidTr="00F5686D">
        <w:trPr>
          <w:cantSplit/>
          <w:trHeight w:val="284"/>
        </w:trPr>
        <w:tc>
          <w:tcPr>
            <w:tcW w:w="10565" w:type="dxa"/>
            <w:gridSpan w:val="10"/>
            <w:vAlign w:val="center"/>
          </w:tcPr>
          <w:p w:rsidR="005513CE" w:rsidRDefault="005513CE" w:rsidP="00830512">
            <w:pPr>
              <w:jc w:val="center"/>
            </w:pPr>
            <w:r>
              <w:t>3. Подпись</w:t>
            </w:r>
          </w:p>
        </w:tc>
      </w:tr>
      <w:tr w:rsidR="00F5686D" w:rsidTr="00F5686D">
        <w:trPr>
          <w:cantSplit/>
        </w:trPr>
        <w:tc>
          <w:tcPr>
            <w:tcW w:w="4820" w:type="dxa"/>
            <w:gridSpan w:val="6"/>
            <w:vMerge w:val="restart"/>
            <w:tcBorders>
              <w:right w:val="nil"/>
            </w:tcBorders>
            <w:vAlign w:val="bottom"/>
          </w:tcPr>
          <w:p w:rsidR="00F5686D" w:rsidRDefault="00F5686D" w:rsidP="00321976">
            <w:pPr>
              <w:rPr>
                <w:b/>
                <w:bCs/>
              </w:rPr>
            </w:pPr>
            <w:r w:rsidRPr="002D38D1">
              <w:rPr>
                <w:b/>
                <w:bCs/>
              </w:rPr>
              <w:t>3.1.  Генеральный директор</w:t>
            </w:r>
          </w:p>
          <w:p w:rsidR="00F5686D" w:rsidRDefault="00F5686D" w:rsidP="00321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«Газпром </w:t>
            </w:r>
            <w:proofErr w:type="spellStart"/>
            <w:r>
              <w:rPr>
                <w:b/>
                <w:bCs/>
              </w:rPr>
              <w:t>межрегионгаз</w:t>
            </w:r>
            <w:proofErr w:type="spellEnd"/>
            <w:r>
              <w:rPr>
                <w:b/>
                <w:bCs/>
              </w:rPr>
              <w:t xml:space="preserve"> Уфа» - </w:t>
            </w:r>
          </w:p>
          <w:p w:rsidR="00F5686D" w:rsidRDefault="00F5686D" w:rsidP="00321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управляющей организации </w:t>
            </w:r>
          </w:p>
          <w:p w:rsidR="00F5686D" w:rsidRDefault="005302C8" w:rsidP="00321976">
            <w:pPr>
              <w:ind w:left="57"/>
            </w:pPr>
            <w:r>
              <w:rPr>
                <w:b/>
                <w:bCs/>
              </w:rPr>
              <w:t>П</w:t>
            </w:r>
            <w:r w:rsidR="00F5686D">
              <w:rPr>
                <w:b/>
                <w:bCs/>
              </w:rPr>
              <w:t>АО «Газпром газораспределение Уфа»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6D" w:rsidRDefault="00F5686D" w:rsidP="003219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6D" w:rsidRDefault="00F5686D" w:rsidP="00321976">
            <w:pPr>
              <w:jc w:val="center"/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5686D" w:rsidRPr="00E71730" w:rsidRDefault="00F5686D" w:rsidP="00321976">
            <w:pPr>
              <w:jc w:val="center"/>
            </w:pPr>
          </w:p>
        </w:tc>
      </w:tr>
      <w:tr w:rsidR="00F5686D" w:rsidTr="00F5686D">
        <w:trPr>
          <w:cantSplit/>
        </w:trPr>
        <w:tc>
          <w:tcPr>
            <w:tcW w:w="4820" w:type="dxa"/>
            <w:gridSpan w:val="6"/>
            <w:vMerge/>
            <w:tcBorders>
              <w:top w:val="nil"/>
              <w:right w:val="nil"/>
            </w:tcBorders>
            <w:vAlign w:val="bottom"/>
          </w:tcPr>
          <w:p w:rsidR="00F5686D" w:rsidRDefault="00F5686D" w:rsidP="00830512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nil"/>
              <w:right w:val="nil"/>
            </w:tcBorders>
          </w:tcPr>
          <w:p w:rsidR="00F5686D" w:rsidRDefault="00F5686D" w:rsidP="008305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5686D" w:rsidRDefault="00F5686D" w:rsidP="008305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</w:tcBorders>
          </w:tcPr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Default="00F5686D" w:rsidP="00321976">
            <w:pPr>
              <w:jc w:val="center"/>
              <w:rPr>
                <w:b/>
                <w:bCs/>
              </w:rPr>
            </w:pPr>
          </w:p>
          <w:p w:rsidR="00F5686D" w:rsidRPr="00E71730" w:rsidRDefault="00F5686D" w:rsidP="00830512">
            <w:pPr>
              <w:jc w:val="center"/>
              <w:rPr>
                <w:b/>
                <w:bCs/>
                <w:sz w:val="14"/>
                <w:szCs w:val="14"/>
              </w:rPr>
            </w:pPr>
            <w:r w:rsidRPr="003D65A6">
              <w:rPr>
                <w:b/>
                <w:bCs/>
              </w:rPr>
              <w:t xml:space="preserve">А.А. </w:t>
            </w:r>
            <w:proofErr w:type="spellStart"/>
            <w:r w:rsidRPr="003D65A6">
              <w:rPr>
                <w:b/>
                <w:bCs/>
              </w:rPr>
              <w:t>Ахметшин</w:t>
            </w:r>
            <w:proofErr w:type="spellEnd"/>
          </w:p>
        </w:tc>
      </w:tr>
      <w:tr w:rsidR="00F5686D" w:rsidTr="00F5686D">
        <w:tc>
          <w:tcPr>
            <w:tcW w:w="10565" w:type="dxa"/>
            <w:gridSpan w:val="10"/>
            <w:vAlign w:val="bottom"/>
          </w:tcPr>
          <w:p w:rsidR="00F5686D" w:rsidRDefault="00F5686D" w:rsidP="00830512">
            <w:pPr>
              <w:jc w:val="center"/>
              <w:rPr>
                <w:b/>
                <w:bCs/>
                <w:sz w:val="14"/>
                <w:szCs w:val="14"/>
              </w:rPr>
            </w:pPr>
            <w:r w:rsidRPr="00E71730">
              <w:rPr>
                <w:b/>
                <w:bCs/>
                <w:sz w:val="14"/>
                <w:szCs w:val="14"/>
              </w:rPr>
              <w:t xml:space="preserve">                       (подпись)</w:t>
            </w:r>
          </w:p>
          <w:p w:rsidR="00F5686D" w:rsidRPr="00E71730" w:rsidRDefault="00F5686D" w:rsidP="00830512">
            <w:pPr>
              <w:jc w:val="center"/>
              <w:rPr>
                <w:b/>
                <w:bCs/>
              </w:rPr>
            </w:pPr>
          </w:p>
        </w:tc>
      </w:tr>
      <w:tr w:rsidR="00F5686D" w:rsidTr="00F5686D">
        <w:trPr>
          <w:gridAfter w:val="1"/>
          <w:wAfter w:w="30" w:type="dxa"/>
          <w:trHeight w:val="94"/>
        </w:trPr>
        <w:tc>
          <w:tcPr>
            <w:tcW w:w="1134" w:type="dxa"/>
            <w:tcBorders>
              <w:right w:val="nil"/>
            </w:tcBorders>
            <w:vAlign w:val="bottom"/>
          </w:tcPr>
          <w:p w:rsidR="00F5686D" w:rsidRPr="00B3097C" w:rsidRDefault="00F5686D" w:rsidP="00830512">
            <w:pPr>
              <w:tabs>
                <w:tab w:val="right" w:pos="1091"/>
              </w:tabs>
              <w:jc w:val="center"/>
            </w:pPr>
            <w:r w:rsidRPr="00B3097C">
              <w:rPr>
                <w:b/>
                <w:bCs/>
              </w:rPr>
              <w:t>3.2. Дата</w:t>
            </w:r>
            <w:r w:rsidRPr="00B3097C">
              <w:tab/>
              <w:t>«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F5686D" w:rsidRPr="00B3097C" w:rsidRDefault="005302C8" w:rsidP="00830512">
            <w:pPr>
              <w:jc w:val="center"/>
            </w:pPr>
            <w:r>
              <w:t>22</w:t>
            </w:r>
          </w:p>
        </w:tc>
        <w:tc>
          <w:tcPr>
            <w:tcW w:w="190" w:type="dxa"/>
            <w:tcBorders>
              <w:left w:val="nil"/>
              <w:right w:val="nil"/>
            </w:tcBorders>
            <w:vAlign w:val="bottom"/>
          </w:tcPr>
          <w:p w:rsidR="00F5686D" w:rsidRPr="00B3097C" w:rsidRDefault="00F5686D" w:rsidP="00830512">
            <w:r w:rsidRPr="00B3097C">
              <w:t>»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bottom"/>
          </w:tcPr>
          <w:p w:rsidR="00F5686D" w:rsidRPr="00B3097C" w:rsidRDefault="00F5686D" w:rsidP="00830512">
            <w:pPr>
              <w:jc w:val="center"/>
            </w:pPr>
            <w:r>
              <w:t>мая</w:t>
            </w:r>
          </w:p>
        </w:tc>
        <w:tc>
          <w:tcPr>
            <w:tcW w:w="415" w:type="dxa"/>
            <w:tcBorders>
              <w:left w:val="nil"/>
              <w:right w:val="nil"/>
            </w:tcBorders>
            <w:vAlign w:val="bottom"/>
          </w:tcPr>
          <w:p w:rsidR="00F5686D" w:rsidRPr="00B3097C" w:rsidRDefault="00F5686D" w:rsidP="00830512">
            <w:pPr>
              <w:jc w:val="right"/>
            </w:pPr>
            <w:r w:rsidRPr="00B3097C">
              <w:t>20</w:t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:rsidR="00F5686D" w:rsidRPr="00B3097C" w:rsidRDefault="00F5686D" w:rsidP="00830512">
            <w:r>
              <w:t>1</w:t>
            </w:r>
            <w:r w:rsidR="005302C8">
              <w:t>7</w:t>
            </w:r>
          </w:p>
        </w:tc>
        <w:tc>
          <w:tcPr>
            <w:tcW w:w="5715" w:type="dxa"/>
            <w:gridSpan w:val="3"/>
            <w:tcBorders>
              <w:left w:val="nil"/>
            </w:tcBorders>
            <w:vAlign w:val="bottom"/>
          </w:tcPr>
          <w:p w:rsidR="00F5686D" w:rsidRDefault="00F5686D" w:rsidP="00830512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 w:rsidRPr="00B3097C">
              <w:t xml:space="preserve"> г.</w:t>
            </w:r>
            <w:r w:rsidRPr="00B3097C">
              <w:tab/>
              <w:t>М. П.</w:t>
            </w:r>
          </w:p>
        </w:tc>
      </w:tr>
    </w:tbl>
    <w:p w:rsidR="005513CE" w:rsidRDefault="005513CE" w:rsidP="005513CE">
      <w:pPr>
        <w:rPr>
          <w:bCs/>
        </w:rPr>
      </w:pPr>
    </w:p>
    <w:p w:rsidR="00C606DA" w:rsidRPr="001111FA" w:rsidRDefault="00C606DA" w:rsidP="005513CE">
      <w:pPr>
        <w:ind w:left="57"/>
        <w:rPr>
          <w:bCs/>
        </w:rPr>
      </w:pPr>
    </w:p>
    <w:sectPr w:rsidR="00C606DA" w:rsidRPr="001111FA" w:rsidSect="00BA0CAA">
      <w:pgSz w:w="11906" w:h="16838" w:code="9"/>
      <w:pgMar w:top="709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76" w:rsidRDefault="00321976">
      <w:r>
        <w:separator/>
      </w:r>
    </w:p>
  </w:endnote>
  <w:endnote w:type="continuationSeparator" w:id="0">
    <w:p w:rsidR="00321976" w:rsidRDefault="0032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76" w:rsidRDefault="00321976">
      <w:r>
        <w:separator/>
      </w:r>
    </w:p>
  </w:footnote>
  <w:footnote w:type="continuationSeparator" w:id="0">
    <w:p w:rsidR="00321976" w:rsidRDefault="00321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D4E"/>
    <w:multiLevelType w:val="hybridMultilevel"/>
    <w:tmpl w:val="9EEEB336"/>
    <w:lvl w:ilvl="0" w:tplc="0B925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55D7E"/>
    <w:multiLevelType w:val="hybridMultilevel"/>
    <w:tmpl w:val="68865B7C"/>
    <w:lvl w:ilvl="0" w:tplc="2D1017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825736"/>
    <w:multiLevelType w:val="hybridMultilevel"/>
    <w:tmpl w:val="F93285B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">
    <w:nsid w:val="228039C6"/>
    <w:multiLevelType w:val="hybridMultilevel"/>
    <w:tmpl w:val="4720E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9A1636"/>
    <w:multiLevelType w:val="hybridMultilevel"/>
    <w:tmpl w:val="968C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FA6EE4"/>
    <w:multiLevelType w:val="multilevel"/>
    <w:tmpl w:val="745EAE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A77425"/>
    <w:multiLevelType w:val="hybridMultilevel"/>
    <w:tmpl w:val="031A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E973A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7A7AE4"/>
    <w:multiLevelType w:val="multilevel"/>
    <w:tmpl w:val="8FB202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2160"/>
      </w:pPr>
      <w:rPr>
        <w:rFonts w:hint="default"/>
      </w:rPr>
    </w:lvl>
  </w:abstractNum>
  <w:abstractNum w:abstractNumId="11">
    <w:nsid w:val="3CB10713"/>
    <w:multiLevelType w:val="hybridMultilevel"/>
    <w:tmpl w:val="D7AEAFC4"/>
    <w:lvl w:ilvl="0" w:tplc="DEB2CD5C">
      <w:start w:val="10"/>
      <w:numFmt w:val="decimal"/>
      <w:lvlText w:val="%1."/>
      <w:lvlJc w:val="left"/>
      <w:pPr>
        <w:ind w:left="1084" w:hanging="37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A4CE6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5C5575DA"/>
    <w:multiLevelType w:val="hybridMultilevel"/>
    <w:tmpl w:val="1F183950"/>
    <w:lvl w:ilvl="0" w:tplc="AC62C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D329B"/>
    <w:multiLevelType w:val="hybridMultilevel"/>
    <w:tmpl w:val="A5B2256C"/>
    <w:lvl w:ilvl="0" w:tplc="4D9CE79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68943CD1"/>
    <w:multiLevelType w:val="hybridMultilevel"/>
    <w:tmpl w:val="95FEA502"/>
    <w:lvl w:ilvl="0" w:tplc="AC886DE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346A89"/>
    <w:multiLevelType w:val="hybridMultilevel"/>
    <w:tmpl w:val="5AAAA7A0"/>
    <w:lvl w:ilvl="0" w:tplc="20C22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3DD448F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AEA2D51"/>
    <w:multiLevelType w:val="hybridMultilevel"/>
    <w:tmpl w:val="425E6FC8"/>
    <w:lvl w:ilvl="0" w:tplc="AD1EED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3">
    <w:nsid w:val="7DCC5F5A"/>
    <w:multiLevelType w:val="multilevel"/>
    <w:tmpl w:val="AE0ED5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20"/>
  </w:num>
  <w:num w:numId="14">
    <w:abstractNumId w:val="1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  <w:lvlOverride w:ilvl="0">
      <w:startOverride w:val="1"/>
    </w:lvlOverride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7"/>
  </w:num>
  <w:num w:numId="22">
    <w:abstractNumId w:val="21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3EE"/>
    <w:rsid w:val="00013B7C"/>
    <w:rsid w:val="0001480A"/>
    <w:rsid w:val="00016BB0"/>
    <w:rsid w:val="000479B3"/>
    <w:rsid w:val="00051186"/>
    <w:rsid w:val="0005757D"/>
    <w:rsid w:val="00057EF4"/>
    <w:rsid w:val="00067C2A"/>
    <w:rsid w:val="000763D9"/>
    <w:rsid w:val="000816CF"/>
    <w:rsid w:val="000822EC"/>
    <w:rsid w:val="000902D1"/>
    <w:rsid w:val="000A0BC0"/>
    <w:rsid w:val="000A18CE"/>
    <w:rsid w:val="000A3973"/>
    <w:rsid w:val="000A7A34"/>
    <w:rsid w:val="000B559F"/>
    <w:rsid w:val="000C08E2"/>
    <w:rsid w:val="000E6047"/>
    <w:rsid w:val="000F446F"/>
    <w:rsid w:val="000F4A9A"/>
    <w:rsid w:val="000F6980"/>
    <w:rsid w:val="001111FA"/>
    <w:rsid w:val="001216A4"/>
    <w:rsid w:val="00123E59"/>
    <w:rsid w:val="001303C4"/>
    <w:rsid w:val="001363B0"/>
    <w:rsid w:val="001446F0"/>
    <w:rsid w:val="00145641"/>
    <w:rsid w:val="00150B08"/>
    <w:rsid w:val="00183CBD"/>
    <w:rsid w:val="00185B0A"/>
    <w:rsid w:val="00192EF8"/>
    <w:rsid w:val="001948DF"/>
    <w:rsid w:val="001A1B48"/>
    <w:rsid w:val="001A39A7"/>
    <w:rsid w:val="001A3F81"/>
    <w:rsid w:val="001B6EAB"/>
    <w:rsid w:val="001C2051"/>
    <w:rsid w:val="001C74E9"/>
    <w:rsid w:val="001D2E5A"/>
    <w:rsid w:val="001D3E5B"/>
    <w:rsid w:val="001D4537"/>
    <w:rsid w:val="001E0076"/>
    <w:rsid w:val="001E3132"/>
    <w:rsid w:val="001E49BD"/>
    <w:rsid w:val="001F1422"/>
    <w:rsid w:val="001F33F2"/>
    <w:rsid w:val="00201184"/>
    <w:rsid w:val="002066C0"/>
    <w:rsid w:val="0021605B"/>
    <w:rsid w:val="00242766"/>
    <w:rsid w:val="002478B5"/>
    <w:rsid w:val="002524E9"/>
    <w:rsid w:val="00254093"/>
    <w:rsid w:val="002546F8"/>
    <w:rsid w:val="00257B57"/>
    <w:rsid w:val="002671F8"/>
    <w:rsid w:val="00290053"/>
    <w:rsid w:val="002A4619"/>
    <w:rsid w:val="002A6536"/>
    <w:rsid w:val="002B195E"/>
    <w:rsid w:val="002B7795"/>
    <w:rsid w:val="002C1395"/>
    <w:rsid w:val="002C5687"/>
    <w:rsid w:val="002C66DB"/>
    <w:rsid w:val="002C79AC"/>
    <w:rsid w:val="002D12D7"/>
    <w:rsid w:val="002D38D1"/>
    <w:rsid w:val="002D7549"/>
    <w:rsid w:val="002E3D1E"/>
    <w:rsid w:val="002E7253"/>
    <w:rsid w:val="002F2A54"/>
    <w:rsid w:val="00304B8D"/>
    <w:rsid w:val="00314B59"/>
    <w:rsid w:val="00317DB1"/>
    <w:rsid w:val="0032100F"/>
    <w:rsid w:val="00321976"/>
    <w:rsid w:val="00322FEE"/>
    <w:rsid w:val="003351E8"/>
    <w:rsid w:val="00355B16"/>
    <w:rsid w:val="0037271C"/>
    <w:rsid w:val="0037716E"/>
    <w:rsid w:val="00397D83"/>
    <w:rsid w:val="003A3A51"/>
    <w:rsid w:val="003B27C2"/>
    <w:rsid w:val="003C7C04"/>
    <w:rsid w:val="003D5523"/>
    <w:rsid w:val="003F289C"/>
    <w:rsid w:val="003F74AB"/>
    <w:rsid w:val="00401B58"/>
    <w:rsid w:val="00405500"/>
    <w:rsid w:val="00420C97"/>
    <w:rsid w:val="00421D04"/>
    <w:rsid w:val="00423DE6"/>
    <w:rsid w:val="00426B10"/>
    <w:rsid w:val="00444DBE"/>
    <w:rsid w:val="0047407A"/>
    <w:rsid w:val="00480911"/>
    <w:rsid w:val="004832CA"/>
    <w:rsid w:val="00495AC7"/>
    <w:rsid w:val="004B4416"/>
    <w:rsid w:val="004B5F4D"/>
    <w:rsid w:val="004C1649"/>
    <w:rsid w:val="004D7482"/>
    <w:rsid w:val="004E2E60"/>
    <w:rsid w:val="004F5545"/>
    <w:rsid w:val="0050125D"/>
    <w:rsid w:val="0050597D"/>
    <w:rsid w:val="005060BE"/>
    <w:rsid w:val="0050637B"/>
    <w:rsid w:val="0051229B"/>
    <w:rsid w:val="0052052A"/>
    <w:rsid w:val="005217F2"/>
    <w:rsid w:val="00523F4E"/>
    <w:rsid w:val="00524746"/>
    <w:rsid w:val="00526D80"/>
    <w:rsid w:val="005302C8"/>
    <w:rsid w:val="00530A8A"/>
    <w:rsid w:val="005335D8"/>
    <w:rsid w:val="005417B7"/>
    <w:rsid w:val="00543E76"/>
    <w:rsid w:val="005513CE"/>
    <w:rsid w:val="005541F2"/>
    <w:rsid w:val="00581842"/>
    <w:rsid w:val="00587434"/>
    <w:rsid w:val="00587BB4"/>
    <w:rsid w:val="0059377E"/>
    <w:rsid w:val="005A3E02"/>
    <w:rsid w:val="005A5782"/>
    <w:rsid w:val="005B7A6A"/>
    <w:rsid w:val="005D42A1"/>
    <w:rsid w:val="005D4F95"/>
    <w:rsid w:val="005E3C30"/>
    <w:rsid w:val="005E6AD7"/>
    <w:rsid w:val="00600D83"/>
    <w:rsid w:val="00602476"/>
    <w:rsid w:val="00607060"/>
    <w:rsid w:val="00615749"/>
    <w:rsid w:val="006313E7"/>
    <w:rsid w:val="00633707"/>
    <w:rsid w:val="00633E4E"/>
    <w:rsid w:val="00634518"/>
    <w:rsid w:val="00641469"/>
    <w:rsid w:val="0064229D"/>
    <w:rsid w:val="00651CEC"/>
    <w:rsid w:val="006534D9"/>
    <w:rsid w:val="00655FAC"/>
    <w:rsid w:val="00667146"/>
    <w:rsid w:val="00675040"/>
    <w:rsid w:val="006752E9"/>
    <w:rsid w:val="00675EF2"/>
    <w:rsid w:val="006767F6"/>
    <w:rsid w:val="0067722B"/>
    <w:rsid w:val="00681853"/>
    <w:rsid w:val="006924CB"/>
    <w:rsid w:val="0069298E"/>
    <w:rsid w:val="00692E72"/>
    <w:rsid w:val="00694729"/>
    <w:rsid w:val="00695F6A"/>
    <w:rsid w:val="006A67EA"/>
    <w:rsid w:val="006C77AD"/>
    <w:rsid w:val="006E0A3B"/>
    <w:rsid w:val="006E61B8"/>
    <w:rsid w:val="006E6F90"/>
    <w:rsid w:val="006F2809"/>
    <w:rsid w:val="006F3C93"/>
    <w:rsid w:val="007003D6"/>
    <w:rsid w:val="0070248A"/>
    <w:rsid w:val="007037AB"/>
    <w:rsid w:val="0070499D"/>
    <w:rsid w:val="00705EDF"/>
    <w:rsid w:val="00710B6B"/>
    <w:rsid w:val="0071662E"/>
    <w:rsid w:val="007313D1"/>
    <w:rsid w:val="00732778"/>
    <w:rsid w:val="007330C5"/>
    <w:rsid w:val="00734CD7"/>
    <w:rsid w:val="007370F3"/>
    <w:rsid w:val="00742A37"/>
    <w:rsid w:val="007435EE"/>
    <w:rsid w:val="00743D46"/>
    <w:rsid w:val="00747335"/>
    <w:rsid w:val="00747546"/>
    <w:rsid w:val="007540D5"/>
    <w:rsid w:val="007554A3"/>
    <w:rsid w:val="00755CE7"/>
    <w:rsid w:val="0076395B"/>
    <w:rsid w:val="00772BA4"/>
    <w:rsid w:val="0077506B"/>
    <w:rsid w:val="00775CCA"/>
    <w:rsid w:val="007847F4"/>
    <w:rsid w:val="00792FC8"/>
    <w:rsid w:val="00794BB6"/>
    <w:rsid w:val="00795FD9"/>
    <w:rsid w:val="007B23D6"/>
    <w:rsid w:val="007B23FB"/>
    <w:rsid w:val="007C218C"/>
    <w:rsid w:val="007C276E"/>
    <w:rsid w:val="007C4D10"/>
    <w:rsid w:val="007C737C"/>
    <w:rsid w:val="007D0030"/>
    <w:rsid w:val="007D1563"/>
    <w:rsid w:val="007E0F0C"/>
    <w:rsid w:val="007E1305"/>
    <w:rsid w:val="007E1A50"/>
    <w:rsid w:val="007E6A4D"/>
    <w:rsid w:val="007F2085"/>
    <w:rsid w:val="008113EE"/>
    <w:rsid w:val="0082638A"/>
    <w:rsid w:val="008277B6"/>
    <w:rsid w:val="00830512"/>
    <w:rsid w:val="00842EC3"/>
    <w:rsid w:val="0084355D"/>
    <w:rsid w:val="00851DF0"/>
    <w:rsid w:val="00854E9D"/>
    <w:rsid w:val="00871910"/>
    <w:rsid w:val="008759CA"/>
    <w:rsid w:val="00875E09"/>
    <w:rsid w:val="008962E3"/>
    <w:rsid w:val="008A0622"/>
    <w:rsid w:val="008B0DDC"/>
    <w:rsid w:val="008B42A7"/>
    <w:rsid w:val="008C4A3F"/>
    <w:rsid w:val="008E1D1F"/>
    <w:rsid w:val="008F5707"/>
    <w:rsid w:val="00906CA8"/>
    <w:rsid w:val="00923E64"/>
    <w:rsid w:val="009242FD"/>
    <w:rsid w:val="0092711B"/>
    <w:rsid w:val="00936CD7"/>
    <w:rsid w:val="00950892"/>
    <w:rsid w:val="00954F9E"/>
    <w:rsid w:val="009553CB"/>
    <w:rsid w:val="009A463D"/>
    <w:rsid w:val="009A4E0B"/>
    <w:rsid w:val="009A72C0"/>
    <w:rsid w:val="009C6DA7"/>
    <w:rsid w:val="009D0637"/>
    <w:rsid w:val="009D3824"/>
    <w:rsid w:val="009D702A"/>
    <w:rsid w:val="009E787C"/>
    <w:rsid w:val="009F5D66"/>
    <w:rsid w:val="00A03F22"/>
    <w:rsid w:val="00A066A3"/>
    <w:rsid w:val="00A1178E"/>
    <w:rsid w:val="00A120B4"/>
    <w:rsid w:val="00A1586F"/>
    <w:rsid w:val="00A2452A"/>
    <w:rsid w:val="00A24A2A"/>
    <w:rsid w:val="00A2617D"/>
    <w:rsid w:val="00A2744D"/>
    <w:rsid w:val="00A34783"/>
    <w:rsid w:val="00A4124A"/>
    <w:rsid w:val="00A548CF"/>
    <w:rsid w:val="00A55B14"/>
    <w:rsid w:val="00A62CB9"/>
    <w:rsid w:val="00A643AA"/>
    <w:rsid w:val="00A64D26"/>
    <w:rsid w:val="00A7134E"/>
    <w:rsid w:val="00A81586"/>
    <w:rsid w:val="00A90DFA"/>
    <w:rsid w:val="00A91AE0"/>
    <w:rsid w:val="00A95875"/>
    <w:rsid w:val="00AA6552"/>
    <w:rsid w:val="00AC3031"/>
    <w:rsid w:val="00AC7AF5"/>
    <w:rsid w:val="00AD072F"/>
    <w:rsid w:val="00AE0363"/>
    <w:rsid w:val="00B0309D"/>
    <w:rsid w:val="00B12091"/>
    <w:rsid w:val="00B12BBB"/>
    <w:rsid w:val="00B14018"/>
    <w:rsid w:val="00B1411D"/>
    <w:rsid w:val="00B22037"/>
    <w:rsid w:val="00B3097C"/>
    <w:rsid w:val="00B34E64"/>
    <w:rsid w:val="00B35E9B"/>
    <w:rsid w:val="00B369EB"/>
    <w:rsid w:val="00B472B8"/>
    <w:rsid w:val="00B52DDC"/>
    <w:rsid w:val="00B5306D"/>
    <w:rsid w:val="00B54DCE"/>
    <w:rsid w:val="00B616A8"/>
    <w:rsid w:val="00B62A32"/>
    <w:rsid w:val="00B75DB2"/>
    <w:rsid w:val="00B852B2"/>
    <w:rsid w:val="00B869E5"/>
    <w:rsid w:val="00B871C7"/>
    <w:rsid w:val="00BA0CAA"/>
    <w:rsid w:val="00BA412B"/>
    <w:rsid w:val="00BA5DAF"/>
    <w:rsid w:val="00BC3013"/>
    <w:rsid w:val="00BC35B4"/>
    <w:rsid w:val="00BC54D9"/>
    <w:rsid w:val="00BC5DD6"/>
    <w:rsid w:val="00BC6086"/>
    <w:rsid w:val="00BC799E"/>
    <w:rsid w:val="00BD00F4"/>
    <w:rsid w:val="00BD66A8"/>
    <w:rsid w:val="00BE5450"/>
    <w:rsid w:val="00BE76FC"/>
    <w:rsid w:val="00C009A9"/>
    <w:rsid w:val="00C10470"/>
    <w:rsid w:val="00C22093"/>
    <w:rsid w:val="00C30592"/>
    <w:rsid w:val="00C32CA5"/>
    <w:rsid w:val="00C32CD9"/>
    <w:rsid w:val="00C3546E"/>
    <w:rsid w:val="00C515B0"/>
    <w:rsid w:val="00C57EC6"/>
    <w:rsid w:val="00C601D5"/>
    <w:rsid w:val="00C606DA"/>
    <w:rsid w:val="00C67211"/>
    <w:rsid w:val="00C70CDF"/>
    <w:rsid w:val="00C753B3"/>
    <w:rsid w:val="00C8038C"/>
    <w:rsid w:val="00C878D2"/>
    <w:rsid w:val="00C90E3E"/>
    <w:rsid w:val="00C96D50"/>
    <w:rsid w:val="00CA450F"/>
    <w:rsid w:val="00CA6CC0"/>
    <w:rsid w:val="00CB05FF"/>
    <w:rsid w:val="00CD60D1"/>
    <w:rsid w:val="00CE03BD"/>
    <w:rsid w:val="00CE1399"/>
    <w:rsid w:val="00CF232C"/>
    <w:rsid w:val="00CF7CDA"/>
    <w:rsid w:val="00D045CE"/>
    <w:rsid w:val="00D204E7"/>
    <w:rsid w:val="00D23874"/>
    <w:rsid w:val="00D23F58"/>
    <w:rsid w:val="00D341FD"/>
    <w:rsid w:val="00D3733C"/>
    <w:rsid w:val="00D458FD"/>
    <w:rsid w:val="00D51D40"/>
    <w:rsid w:val="00D75803"/>
    <w:rsid w:val="00D76F91"/>
    <w:rsid w:val="00D77AC2"/>
    <w:rsid w:val="00D91118"/>
    <w:rsid w:val="00D9772C"/>
    <w:rsid w:val="00DA2D9D"/>
    <w:rsid w:val="00DA39CD"/>
    <w:rsid w:val="00DA3EF1"/>
    <w:rsid w:val="00DD0D14"/>
    <w:rsid w:val="00DD791B"/>
    <w:rsid w:val="00DE660E"/>
    <w:rsid w:val="00DE6728"/>
    <w:rsid w:val="00DF2A01"/>
    <w:rsid w:val="00DF72AB"/>
    <w:rsid w:val="00E1000B"/>
    <w:rsid w:val="00E1436E"/>
    <w:rsid w:val="00E30708"/>
    <w:rsid w:val="00E35487"/>
    <w:rsid w:val="00E43FCA"/>
    <w:rsid w:val="00E44976"/>
    <w:rsid w:val="00E44B3C"/>
    <w:rsid w:val="00E516CB"/>
    <w:rsid w:val="00E57B12"/>
    <w:rsid w:val="00E71730"/>
    <w:rsid w:val="00E73971"/>
    <w:rsid w:val="00E73CD7"/>
    <w:rsid w:val="00E7447B"/>
    <w:rsid w:val="00E82A6D"/>
    <w:rsid w:val="00E868CB"/>
    <w:rsid w:val="00E901BD"/>
    <w:rsid w:val="00EA3581"/>
    <w:rsid w:val="00EB3A04"/>
    <w:rsid w:val="00EB4BE5"/>
    <w:rsid w:val="00EC0C6F"/>
    <w:rsid w:val="00EC1C6F"/>
    <w:rsid w:val="00EC4B06"/>
    <w:rsid w:val="00EC561E"/>
    <w:rsid w:val="00EC57F5"/>
    <w:rsid w:val="00EC5B48"/>
    <w:rsid w:val="00EC600E"/>
    <w:rsid w:val="00EC7294"/>
    <w:rsid w:val="00ED54D1"/>
    <w:rsid w:val="00EE42B9"/>
    <w:rsid w:val="00EE6DE3"/>
    <w:rsid w:val="00EE7768"/>
    <w:rsid w:val="00EF18F5"/>
    <w:rsid w:val="00F126AE"/>
    <w:rsid w:val="00F12BAE"/>
    <w:rsid w:val="00F15702"/>
    <w:rsid w:val="00F163C4"/>
    <w:rsid w:val="00F40068"/>
    <w:rsid w:val="00F40704"/>
    <w:rsid w:val="00F437C4"/>
    <w:rsid w:val="00F525BE"/>
    <w:rsid w:val="00F5686D"/>
    <w:rsid w:val="00F63A3A"/>
    <w:rsid w:val="00F76C29"/>
    <w:rsid w:val="00F80546"/>
    <w:rsid w:val="00F81BBB"/>
    <w:rsid w:val="00F94C23"/>
    <w:rsid w:val="00FA0DC8"/>
    <w:rsid w:val="00FA6A6E"/>
    <w:rsid w:val="00FA6BEE"/>
    <w:rsid w:val="00FB3D49"/>
    <w:rsid w:val="00FB3E5E"/>
    <w:rsid w:val="00FC067B"/>
    <w:rsid w:val="00FE2530"/>
    <w:rsid w:val="00FE5C63"/>
    <w:rsid w:val="00F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76E"/>
    <w:rPr>
      <w:sz w:val="24"/>
      <w:szCs w:val="24"/>
    </w:rPr>
  </w:style>
  <w:style w:type="paragraph" w:styleId="a5">
    <w:name w:val="footer"/>
    <w:basedOn w:val="a"/>
    <w:link w:val="a6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76E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7C276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76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EA3581"/>
    <w:rPr>
      <w:rFonts w:cs="Times New Roman"/>
      <w:color w:val="0000FF"/>
      <w:u w:val="single"/>
    </w:rPr>
  </w:style>
  <w:style w:type="paragraph" w:customStyle="1" w:styleId="ConsNormal">
    <w:name w:val="ConsNormal"/>
    <w:rsid w:val="00C606DA"/>
    <w:pPr>
      <w:ind w:firstLine="720"/>
    </w:pPr>
    <w:rPr>
      <w:rFonts w:ascii="Consultant" w:hAnsi="Consultant"/>
      <w:snapToGrid w:val="0"/>
    </w:rPr>
  </w:style>
  <w:style w:type="paragraph" w:styleId="3">
    <w:name w:val="Body Text Indent 3"/>
    <w:basedOn w:val="a"/>
    <w:link w:val="30"/>
    <w:uiPriority w:val="99"/>
    <w:semiHidden/>
    <w:unhideWhenUsed/>
    <w:rsid w:val="00C606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06DA"/>
    <w:rPr>
      <w:sz w:val="16"/>
      <w:szCs w:val="16"/>
    </w:rPr>
  </w:style>
  <w:style w:type="paragraph" w:styleId="31">
    <w:name w:val="Body Text 3"/>
    <w:basedOn w:val="a"/>
    <w:link w:val="32"/>
    <w:rsid w:val="00C606D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06DA"/>
    <w:rPr>
      <w:sz w:val="16"/>
      <w:szCs w:val="16"/>
    </w:rPr>
  </w:style>
  <w:style w:type="paragraph" w:customStyle="1" w:styleId="ConsNonformat">
    <w:name w:val="ConsNonformat"/>
    <w:rsid w:val="00F163C4"/>
    <w:rPr>
      <w:rFonts w:ascii="Consultant" w:hAnsi="Consultant"/>
      <w:snapToGrid w:val="0"/>
    </w:rPr>
  </w:style>
  <w:style w:type="character" w:customStyle="1" w:styleId="EmailStyle36">
    <w:name w:val="EmailStyle361"/>
    <w:aliases w:val="EmailStyle361"/>
    <w:semiHidden/>
    <w:personal/>
    <w:rsid w:val="003B27C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">
    <w:name w:val="Body Text Indent"/>
    <w:basedOn w:val="a"/>
    <w:link w:val="af0"/>
    <w:rsid w:val="003B27C2"/>
    <w:pPr>
      <w:autoSpaceDE/>
      <w:autoSpaceDN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5686D"/>
    <w:rPr>
      <w:sz w:val="24"/>
      <w:szCs w:val="24"/>
    </w:rPr>
  </w:style>
  <w:style w:type="paragraph" w:styleId="af1">
    <w:name w:val="List Paragraph"/>
    <w:basedOn w:val="a"/>
    <w:uiPriority w:val="34"/>
    <w:qFormat/>
    <w:rsid w:val="0082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0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-serv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-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33D4-20F3-4463-9BBB-99A6B5EC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1453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12093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subject/>
  <dc:creator>natasha bezlepkina</dc:creator>
  <cp:keywords/>
  <dc:description/>
  <cp:lastModifiedBy>sharafullina.ev</cp:lastModifiedBy>
  <cp:revision>16</cp:revision>
  <cp:lastPrinted>2015-04-30T05:40:00Z</cp:lastPrinted>
  <dcterms:created xsi:type="dcterms:W3CDTF">2015-04-30T04:17:00Z</dcterms:created>
  <dcterms:modified xsi:type="dcterms:W3CDTF">2017-05-22T08:41:00Z</dcterms:modified>
</cp:coreProperties>
</file>